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5DBE9" w14:textId="77777777" w:rsidR="008A538A" w:rsidRDefault="008A538A" w:rsidP="00AA3202">
      <w:pPr>
        <w:ind w:left="284"/>
        <w:jc w:val="center"/>
        <w:rPr>
          <w:rStyle w:val="nfase"/>
          <w:rFonts w:ascii="Arial" w:hAnsi="Arial" w:cs="Arial"/>
          <w:b/>
          <w:i w:val="0"/>
          <w:sz w:val="22"/>
          <w:szCs w:val="22"/>
        </w:rPr>
      </w:pPr>
    </w:p>
    <w:tbl>
      <w:tblPr>
        <w:tblStyle w:val="Tabelacomgrade"/>
        <w:tblW w:w="0" w:type="auto"/>
        <w:tblLook w:val="04A0" w:firstRow="1" w:lastRow="0" w:firstColumn="1" w:lastColumn="0" w:noHBand="0" w:noVBand="1"/>
      </w:tblPr>
      <w:tblGrid>
        <w:gridCol w:w="2548"/>
        <w:gridCol w:w="2125"/>
        <w:gridCol w:w="424"/>
        <w:gridCol w:w="2548"/>
        <w:gridCol w:w="2549"/>
      </w:tblGrid>
      <w:tr w:rsidR="00961469" w14:paraId="6DC8B404" w14:textId="77777777" w:rsidTr="00941471">
        <w:tc>
          <w:tcPr>
            <w:tcW w:w="10194" w:type="dxa"/>
            <w:gridSpan w:val="5"/>
          </w:tcPr>
          <w:p w14:paraId="70F595FE" w14:textId="77777777" w:rsidR="00961469" w:rsidRPr="009B2A3C" w:rsidRDefault="00961469" w:rsidP="00941471">
            <w:pPr>
              <w:jc w:val="center"/>
              <w:rPr>
                <w:rStyle w:val="nfase"/>
                <w:rFonts w:ascii="Arial" w:hAnsi="Arial" w:cs="Arial"/>
                <w:i w:val="0"/>
                <w:sz w:val="16"/>
                <w:szCs w:val="16"/>
              </w:rPr>
            </w:pPr>
          </w:p>
          <w:p w14:paraId="18882BA2" w14:textId="77777777" w:rsidR="00961469" w:rsidRDefault="00961469" w:rsidP="00941471">
            <w:pPr>
              <w:jc w:val="center"/>
              <w:rPr>
                <w:rStyle w:val="nfase"/>
                <w:rFonts w:ascii="Arial" w:hAnsi="Arial" w:cs="Arial"/>
                <w:i w:val="0"/>
                <w:sz w:val="28"/>
                <w:szCs w:val="28"/>
              </w:rPr>
            </w:pPr>
            <w:r w:rsidRPr="00D46314">
              <w:rPr>
                <w:rStyle w:val="nfase"/>
                <w:rFonts w:ascii="Arial" w:hAnsi="Arial" w:cs="Arial"/>
                <w:i w:val="0"/>
                <w:sz w:val="28"/>
                <w:szCs w:val="28"/>
              </w:rPr>
              <w:t>TRIBUNAL REGIONAL DO TRABALHO DA 24ª REGIÃO (UASG 080026)</w:t>
            </w:r>
          </w:p>
          <w:p w14:paraId="3AFEB128" w14:textId="77777777" w:rsidR="00961469" w:rsidRPr="00D46314" w:rsidRDefault="00961469" w:rsidP="00941471">
            <w:pPr>
              <w:jc w:val="center"/>
              <w:rPr>
                <w:rStyle w:val="nfase"/>
                <w:rFonts w:ascii="Arial" w:hAnsi="Arial" w:cs="Arial"/>
                <w:i w:val="0"/>
                <w:sz w:val="12"/>
                <w:szCs w:val="12"/>
              </w:rPr>
            </w:pPr>
          </w:p>
          <w:p w14:paraId="57DF1410" w14:textId="2F5DFE6F" w:rsidR="00961469" w:rsidRDefault="00961469" w:rsidP="00941471">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 nº 9001</w:t>
            </w:r>
            <w:r w:rsidR="00711F2D">
              <w:rPr>
                <w:rStyle w:val="nfase"/>
                <w:rFonts w:ascii="Arial" w:hAnsi="Arial" w:cs="Arial"/>
                <w:b/>
                <w:i w:val="0"/>
                <w:sz w:val="28"/>
                <w:szCs w:val="28"/>
              </w:rPr>
              <w:t>3</w:t>
            </w:r>
            <w:r w:rsidRPr="00D46314">
              <w:rPr>
                <w:rStyle w:val="nfase"/>
                <w:rFonts w:ascii="Arial" w:hAnsi="Arial" w:cs="Arial"/>
                <w:b/>
                <w:i w:val="0"/>
                <w:sz w:val="28"/>
                <w:szCs w:val="28"/>
              </w:rPr>
              <w:t>/2024</w:t>
            </w:r>
          </w:p>
          <w:p w14:paraId="24117D0F" w14:textId="77777777" w:rsidR="00961469" w:rsidRPr="00D46314" w:rsidRDefault="00961469" w:rsidP="00941471">
            <w:pPr>
              <w:jc w:val="center"/>
              <w:rPr>
                <w:rStyle w:val="nfase"/>
                <w:rFonts w:ascii="Arial" w:hAnsi="Arial" w:cs="Arial"/>
                <w:b/>
                <w:i w:val="0"/>
                <w:sz w:val="12"/>
                <w:szCs w:val="12"/>
              </w:rPr>
            </w:pPr>
          </w:p>
          <w:p w14:paraId="4DF77AB8" w14:textId="75C6BB61" w:rsidR="00961469" w:rsidRPr="0090795E" w:rsidRDefault="00961469" w:rsidP="00941471">
            <w:pPr>
              <w:jc w:val="both"/>
              <w:rPr>
                <w:rStyle w:val="nfase"/>
                <w:rFonts w:ascii="Arial" w:hAnsi="Arial" w:cs="Arial"/>
                <w:i w:val="0"/>
                <w:sz w:val="20"/>
                <w:szCs w:val="20"/>
              </w:rPr>
            </w:pPr>
            <w:r w:rsidRPr="0090795E">
              <w:rPr>
                <w:rStyle w:val="nfase"/>
                <w:rFonts w:ascii="Arial" w:hAnsi="Arial" w:cs="Arial"/>
                <w:i w:val="0"/>
                <w:sz w:val="20"/>
                <w:szCs w:val="20"/>
              </w:rPr>
              <w:t>(Regido pela Lei 14.133/2021, pela Lei Complementar 123/2006, pelo Decreto 8.538/2015, pela IN SEGES/ME 73/2022, no que couber, e demais legislações aplicáveis)</w:t>
            </w:r>
          </w:p>
          <w:p w14:paraId="2A2BCF9E" w14:textId="77777777" w:rsidR="00961469" w:rsidRPr="009B2A3C" w:rsidRDefault="00961469" w:rsidP="00941471">
            <w:pPr>
              <w:jc w:val="center"/>
              <w:rPr>
                <w:rStyle w:val="nfase"/>
                <w:rFonts w:ascii="Arial" w:hAnsi="Arial" w:cs="Arial"/>
                <w:i w:val="0"/>
                <w:sz w:val="16"/>
                <w:szCs w:val="16"/>
              </w:rPr>
            </w:pPr>
          </w:p>
        </w:tc>
      </w:tr>
      <w:tr w:rsidR="00961469" w:rsidRPr="00946D64" w14:paraId="058FCA73" w14:textId="77777777" w:rsidTr="00941471">
        <w:tc>
          <w:tcPr>
            <w:tcW w:w="10194" w:type="dxa"/>
            <w:gridSpan w:val="5"/>
          </w:tcPr>
          <w:p w14:paraId="47AEF291" w14:textId="77777777" w:rsidR="00961469" w:rsidRPr="00BD26DE" w:rsidRDefault="00961469" w:rsidP="00941471">
            <w:pPr>
              <w:tabs>
                <w:tab w:val="left" w:pos="1735"/>
              </w:tabs>
              <w:autoSpaceDE w:val="0"/>
              <w:autoSpaceDN w:val="0"/>
              <w:adjustRightInd w:val="0"/>
              <w:ind w:left="318"/>
              <w:jc w:val="center"/>
              <w:rPr>
                <w:rStyle w:val="nfase"/>
                <w:rFonts w:ascii="Arial" w:hAnsi="Arial" w:cs="Arial"/>
                <w:b/>
                <w:i w:val="0"/>
                <w:sz w:val="16"/>
                <w:szCs w:val="16"/>
              </w:rPr>
            </w:pPr>
          </w:p>
          <w:p w14:paraId="1D9C7AEC" w14:textId="77777777" w:rsidR="00961469" w:rsidRPr="00D46314" w:rsidRDefault="00961469" w:rsidP="00941471">
            <w:pPr>
              <w:tabs>
                <w:tab w:val="left" w:pos="1735"/>
              </w:tabs>
              <w:autoSpaceDE w:val="0"/>
              <w:autoSpaceDN w:val="0"/>
              <w:adjustRightInd w:val="0"/>
              <w:ind w:left="318"/>
              <w:jc w:val="center"/>
              <w:rPr>
                <w:rStyle w:val="nfase"/>
                <w:rFonts w:ascii="Arial" w:hAnsi="Arial" w:cs="Arial"/>
                <w:b/>
                <w:i w:val="0"/>
                <w:sz w:val="28"/>
                <w:szCs w:val="28"/>
              </w:rPr>
            </w:pPr>
            <w:r w:rsidRPr="00D46314">
              <w:rPr>
                <w:rStyle w:val="nfase"/>
                <w:rFonts w:ascii="Arial" w:hAnsi="Arial" w:cs="Arial"/>
                <w:b/>
                <w:i w:val="0"/>
                <w:sz w:val="28"/>
                <w:szCs w:val="28"/>
              </w:rPr>
              <w:t>OBJETO</w:t>
            </w:r>
          </w:p>
          <w:p w14:paraId="7A17884E" w14:textId="1A74CE8E" w:rsidR="008535BD" w:rsidRPr="008535BD" w:rsidRDefault="000A44A2" w:rsidP="00941471">
            <w:pPr>
              <w:tabs>
                <w:tab w:val="left" w:pos="1735"/>
              </w:tabs>
              <w:autoSpaceDE w:val="0"/>
              <w:autoSpaceDN w:val="0"/>
              <w:adjustRightInd w:val="0"/>
              <w:ind w:left="318"/>
              <w:jc w:val="both"/>
              <w:rPr>
                <w:rFonts w:ascii="Arial" w:hAnsi="Arial" w:cs="Arial"/>
                <w:bCs/>
                <w:color w:val="000000"/>
                <w:sz w:val="28"/>
                <w:szCs w:val="28"/>
              </w:rPr>
            </w:pPr>
            <w:r>
              <w:rPr>
                <w:rFonts w:ascii="Arial" w:hAnsi="Arial" w:cs="Arial"/>
                <w:color w:val="000000"/>
                <w:sz w:val="28"/>
                <w:szCs w:val="28"/>
              </w:rPr>
              <w:t>A</w:t>
            </w:r>
            <w:r w:rsidRPr="000A44A2">
              <w:rPr>
                <w:rFonts w:ascii="Arial" w:hAnsi="Arial" w:cs="Arial"/>
                <w:color w:val="000000"/>
                <w:sz w:val="28"/>
                <w:szCs w:val="28"/>
              </w:rPr>
              <w:t>quisição de nobreaks de pequeno e médio portes</w:t>
            </w:r>
            <w:r>
              <w:rPr>
                <w:rFonts w:ascii="Arial" w:hAnsi="Arial" w:cs="Arial"/>
                <w:color w:val="000000"/>
                <w:sz w:val="28"/>
                <w:szCs w:val="28"/>
              </w:rPr>
              <w:t>.</w:t>
            </w:r>
          </w:p>
          <w:p w14:paraId="6A637BC3" w14:textId="77777777" w:rsidR="00961469" w:rsidRPr="009B2A3C" w:rsidRDefault="00961469" w:rsidP="008535BD">
            <w:pPr>
              <w:tabs>
                <w:tab w:val="left" w:pos="1735"/>
              </w:tabs>
              <w:autoSpaceDE w:val="0"/>
              <w:autoSpaceDN w:val="0"/>
              <w:adjustRightInd w:val="0"/>
              <w:ind w:left="318"/>
              <w:jc w:val="both"/>
              <w:rPr>
                <w:rStyle w:val="nfase"/>
                <w:rFonts w:ascii="Arial" w:hAnsi="Arial" w:cs="Arial"/>
                <w:i w:val="0"/>
                <w:sz w:val="16"/>
                <w:szCs w:val="16"/>
              </w:rPr>
            </w:pPr>
          </w:p>
        </w:tc>
      </w:tr>
      <w:tr w:rsidR="00961469" w14:paraId="5B3B72ED" w14:textId="77777777" w:rsidTr="00941471">
        <w:tc>
          <w:tcPr>
            <w:tcW w:w="10194" w:type="dxa"/>
            <w:gridSpan w:val="5"/>
          </w:tcPr>
          <w:p w14:paraId="785652C0" w14:textId="77777777" w:rsidR="00961469" w:rsidRPr="007B3ECB" w:rsidRDefault="00961469" w:rsidP="00941471">
            <w:pPr>
              <w:rPr>
                <w:rStyle w:val="nfase"/>
                <w:rFonts w:ascii="Arial" w:hAnsi="Arial" w:cs="Arial"/>
                <w:b/>
                <w:i w:val="0"/>
                <w:sz w:val="12"/>
                <w:szCs w:val="12"/>
              </w:rPr>
            </w:pPr>
          </w:p>
          <w:p w14:paraId="22B179B3" w14:textId="77777777" w:rsidR="00961469" w:rsidRPr="00946D64" w:rsidRDefault="00961469" w:rsidP="00941471">
            <w:pPr>
              <w:rPr>
                <w:rStyle w:val="nfase"/>
                <w:rFonts w:ascii="Arial" w:hAnsi="Arial" w:cs="Arial"/>
                <w:b/>
                <w:i w:val="0"/>
              </w:rPr>
            </w:pPr>
            <w:r w:rsidRPr="00946D64">
              <w:rPr>
                <w:rStyle w:val="nfase"/>
                <w:rFonts w:ascii="Arial" w:hAnsi="Arial" w:cs="Arial"/>
                <w:b/>
                <w:i w:val="0"/>
              </w:rPr>
              <w:t>Data de abertura da sessão pública:</w:t>
            </w:r>
          </w:p>
          <w:p w14:paraId="0D969BE0" w14:textId="2C5A351E" w:rsidR="00961469" w:rsidRDefault="00621189" w:rsidP="00941471">
            <w:pPr>
              <w:rPr>
                <w:rStyle w:val="nfase"/>
                <w:rFonts w:ascii="Arial" w:hAnsi="Arial" w:cs="Arial"/>
                <w:i w:val="0"/>
              </w:rPr>
            </w:pPr>
            <w:r>
              <w:rPr>
                <w:rStyle w:val="nfase"/>
                <w:rFonts w:ascii="Arial" w:hAnsi="Arial" w:cs="Arial"/>
                <w:i w:val="0"/>
              </w:rPr>
              <w:t>7-8-2024</w:t>
            </w:r>
            <w:r w:rsidR="00961469">
              <w:rPr>
                <w:rStyle w:val="nfase"/>
                <w:rFonts w:ascii="Arial" w:hAnsi="Arial" w:cs="Arial"/>
                <w:i w:val="0"/>
              </w:rPr>
              <w:t xml:space="preserve"> (</w:t>
            </w:r>
            <w:r>
              <w:rPr>
                <w:rStyle w:val="nfase"/>
                <w:rFonts w:ascii="Arial" w:hAnsi="Arial" w:cs="Arial"/>
                <w:i w:val="0"/>
              </w:rPr>
              <w:t>quarta</w:t>
            </w:r>
            <w:r w:rsidR="00961469">
              <w:rPr>
                <w:rStyle w:val="nfase"/>
                <w:rFonts w:ascii="Arial" w:hAnsi="Arial" w:cs="Arial"/>
                <w:i w:val="0"/>
              </w:rPr>
              <w:t xml:space="preserve">-feira) às 14h30 (horário de Brasília/DF) no sítio </w:t>
            </w:r>
            <w:hyperlink r:id="rId11" w:history="1">
              <w:r w:rsidR="00961469" w:rsidRPr="00E2113B">
                <w:rPr>
                  <w:rStyle w:val="Hyperlink"/>
                  <w:rFonts w:ascii="Arial" w:hAnsi="Arial" w:cs="Arial"/>
                </w:rPr>
                <w:t>www.gov.br/compras/pt-br</w:t>
              </w:r>
            </w:hyperlink>
          </w:p>
          <w:p w14:paraId="65E69DAA" w14:textId="77777777" w:rsidR="00961469" w:rsidRPr="007B3ECB" w:rsidRDefault="00961469" w:rsidP="00941471">
            <w:pPr>
              <w:rPr>
                <w:rStyle w:val="nfase"/>
                <w:rFonts w:ascii="Arial" w:hAnsi="Arial" w:cs="Arial"/>
                <w:i w:val="0"/>
                <w:sz w:val="12"/>
                <w:szCs w:val="12"/>
              </w:rPr>
            </w:pPr>
          </w:p>
        </w:tc>
      </w:tr>
      <w:tr w:rsidR="00961469" w:rsidRPr="00051F53" w14:paraId="5E2ED429" w14:textId="77777777" w:rsidTr="00941471">
        <w:tc>
          <w:tcPr>
            <w:tcW w:w="2548" w:type="dxa"/>
          </w:tcPr>
          <w:p w14:paraId="12B4C4B8" w14:textId="77777777" w:rsidR="00961469" w:rsidRPr="00051F53" w:rsidRDefault="00961469" w:rsidP="00941471">
            <w:pPr>
              <w:jc w:val="center"/>
              <w:rPr>
                <w:rStyle w:val="nfase"/>
                <w:rFonts w:ascii="Arial" w:hAnsi="Arial" w:cs="Arial"/>
                <w:i w:val="0"/>
                <w:sz w:val="12"/>
                <w:szCs w:val="12"/>
              </w:rPr>
            </w:pPr>
          </w:p>
          <w:p w14:paraId="3BEB796C" w14:textId="77777777" w:rsidR="00961469" w:rsidRPr="00D46314" w:rsidRDefault="00961469" w:rsidP="00941471">
            <w:pPr>
              <w:rPr>
                <w:rStyle w:val="nfase"/>
                <w:rFonts w:ascii="Arial" w:hAnsi="Arial" w:cs="Arial"/>
                <w:b/>
                <w:i w:val="0"/>
                <w:sz w:val="20"/>
                <w:szCs w:val="20"/>
              </w:rPr>
            </w:pPr>
            <w:r w:rsidRPr="00D46314">
              <w:rPr>
                <w:rStyle w:val="nfase"/>
                <w:rFonts w:ascii="Arial" w:hAnsi="Arial" w:cs="Arial"/>
                <w:b/>
                <w:i w:val="0"/>
                <w:sz w:val="20"/>
                <w:szCs w:val="20"/>
              </w:rPr>
              <w:t>Tipo:</w:t>
            </w:r>
          </w:p>
          <w:p w14:paraId="539DEF03" w14:textId="341F362F" w:rsidR="00961469" w:rsidRPr="00D46314" w:rsidRDefault="00961469" w:rsidP="00941471">
            <w:pPr>
              <w:rPr>
                <w:rStyle w:val="nfase"/>
                <w:rFonts w:ascii="Arial" w:hAnsi="Arial" w:cs="Arial"/>
                <w:i w:val="0"/>
                <w:sz w:val="20"/>
                <w:szCs w:val="20"/>
              </w:rPr>
            </w:pPr>
            <w:r w:rsidRPr="00D46314">
              <w:rPr>
                <w:rStyle w:val="nfase"/>
                <w:rFonts w:ascii="Arial" w:hAnsi="Arial" w:cs="Arial"/>
                <w:i w:val="0"/>
                <w:sz w:val="20"/>
                <w:szCs w:val="20"/>
              </w:rPr>
              <w:t>Menor Preço</w:t>
            </w:r>
            <w:r w:rsidR="00595A2C">
              <w:rPr>
                <w:rStyle w:val="nfase"/>
                <w:rFonts w:ascii="Arial" w:hAnsi="Arial" w:cs="Arial"/>
                <w:i w:val="0"/>
                <w:sz w:val="20"/>
                <w:szCs w:val="20"/>
              </w:rPr>
              <w:t>.</w:t>
            </w:r>
          </w:p>
          <w:p w14:paraId="6CE72A91" w14:textId="77777777" w:rsidR="00961469" w:rsidRPr="00051F53" w:rsidRDefault="00961469" w:rsidP="00941471">
            <w:pPr>
              <w:rPr>
                <w:rStyle w:val="nfase"/>
                <w:rFonts w:ascii="Arial" w:hAnsi="Arial" w:cs="Arial"/>
                <w:i w:val="0"/>
                <w:sz w:val="12"/>
                <w:szCs w:val="12"/>
              </w:rPr>
            </w:pPr>
          </w:p>
        </w:tc>
        <w:tc>
          <w:tcPr>
            <w:tcW w:w="2125" w:type="dxa"/>
          </w:tcPr>
          <w:p w14:paraId="7B58ECC4" w14:textId="77777777" w:rsidR="00961469" w:rsidRPr="00051F53" w:rsidRDefault="00961469" w:rsidP="00941471">
            <w:pPr>
              <w:rPr>
                <w:rStyle w:val="nfase"/>
                <w:rFonts w:ascii="Arial" w:hAnsi="Arial" w:cs="Arial"/>
                <w:b/>
                <w:i w:val="0"/>
                <w:sz w:val="12"/>
                <w:szCs w:val="12"/>
              </w:rPr>
            </w:pPr>
          </w:p>
          <w:p w14:paraId="1D801138" w14:textId="77777777" w:rsidR="00961469" w:rsidRPr="00D46314" w:rsidRDefault="00961469" w:rsidP="00941471">
            <w:pPr>
              <w:rPr>
                <w:rStyle w:val="nfase"/>
                <w:rFonts w:ascii="Arial" w:hAnsi="Arial" w:cs="Arial"/>
                <w:b/>
                <w:i w:val="0"/>
                <w:sz w:val="20"/>
                <w:szCs w:val="20"/>
              </w:rPr>
            </w:pPr>
            <w:r w:rsidRPr="00D46314">
              <w:rPr>
                <w:rStyle w:val="nfase"/>
                <w:rFonts w:ascii="Arial" w:hAnsi="Arial" w:cs="Arial"/>
                <w:b/>
                <w:i w:val="0"/>
                <w:sz w:val="20"/>
                <w:szCs w:val="20"/>
              </w:rPr>
              <w:t>Modo de disputa:</w:t>
            </w:r>
          </w:p>
          <w:p w14:paraId="5521481E" w14:textId="2CB0710E" w:rsidR="00961469" w:rsidRPr="00D46314" w:rsidRDefault="00961469" w:rsidP="00941471">
            <w:pPr>
              <w:rPr>
                <w:rStyle w:val="nfase"/>
                <w:rFonts w:ascii="Arial" w:hAnsi="Arial" w:cs="Arial"/>
                <w:i w:val="0"/>
                <w:sz w:val="20"/>
                <w:szCs w:val="20"/>
              </w:rPr>
            </w:pPr>
            <w:r w:rsidRPr="00D46314">
              <w:rPr>
                <w:rStyle w:val="nfase"/>
                <w:rFonts w:ascii="Arial" w:hAnsi="Arial" w:cs="Arial"/>
                <w:i w:val="0"/>
                <w:sz w:val="20"/>
                <w:szCs w:val="20"/>
              </w:rPr>
              <w:t>Aberto</w:t>
            </w:r>
            <w:r w:rsidR="00595A2C">
              <w:rPr>
                <w:rStyle w:val="nfase"/>
                <w:rFonts w:ascii="Arial" w:hAnsi="Arial" w:cs="Arial"/>
                <w:i w:val="0"/>
                <w:sz w:val="20"/>
                <w:szCs w:val="20"/>
              </w:rPr>
              <w:t>.</w:t>
            </w:r>
          </w:p>
          <w:p w14:paraId="78D87844" w14:textId="77777777" w:rsidR="00961469" w:rsidRPr="00051F53" w:rsidRDefault="00961469" w:rsidP="00941471">
            <w:pPr>
              <w:jc w:val="center"/>
              <w:rPr>
                <w:rStyle w:val="nfase"/>
                <w:rFonts w:ascii="Arial" w:hAnsi="Arial" w:cs="Arial"/>
                <w:i w:val="0"/>
                <w:sz w:val="12"/>
                <w:szCs w:val="12"/>
              </w:rPr>
            </w:pPr>
          </w:p>
        </w:tc>
        <w:tc>
          <w:tcPr>
            <w:tcW w:w="2972" w:type="dxa"/>
            <w:gridSpan w:val="2"/>
          </w:tcPr>
          <w:p w14:paraId="238AD2F3" w14:textId="77777777" w:rsidR="00961469" w:rsidRPr="00051F53" w:rsidRDefault="00961469" w:rsidP="00941471">
            <w:pPr>
              <w:rPr>
                <w:rStyle w:val="nfase"/>
                <w:rFonts w:ascii="Arial" w:hAnsi="Arial" w:cs="Arial"/>
                <w:b/>
                <w:i w:val="0"/>
                <w:sz w:val="12"/>
                <w:szCs w:val="12"/>
              </w:rPr>
            </w:pPr>
          </w:p>
          <w:p w14:paraId="1FCB6CB3" w14:textId="77777777" w:rsidR="00961469" w:rsidRPr="00D46314" w:rsidRDefault="00961469" w:rsidP="00941471">
            <w:pPr>
              <w:rPr>
                <w:rStyle w:val="nfase"/>
                <w:rFonts w:ascii="Arial" w:hAnsi="Arial" w:cs="Arial"/>
                <w:b/>
                <w:i w:val="0"/>
                <w:sz w:val="20"/>
                <w:szCs w:val="20"/>
              </w:rPr>
            </w:pPr>
            <w:r w:rsidRPr="00D46314">
              <w:rPr>
                <w:rStyle w:val="nfase"/>
                <w:rFonts w:ascii="Arial" w:hAnsi="Arial" w:cs="Arial"/>
                <w:b/>
                <w:i w:val="0"/>
                <w:sz w:val="20"/>
                <w:szCs w:val="20"/>
              </w:rPr>
              <w:t>Exclusiva ME/EPP?</w:t>
            </w:r>
          </w:p>
          <w:p w14:paraId="1448CD32" w14:textId="5F0626E5" w:rsidR="00961469" w:rsidRPr="00051F53" w:rsidRDefault="00595A2C" w:rsidP="00595A2C">
            <w:pPr>
              <w:rPr>
                <w:rStyle w:val="nfase"/>
                <w:rFonts w:ascii="Arial" w:hAnsi="Arial" w:cs="Arial"/>
                <w:i w:val="0"/>
                <w:sz w:val="12"/>
                <w:szCs w:val="12"/>
              </w:rPr>
            </w:pPr>
            <w:r>
              <w:rPr>
                <w:rStyle w:val="nfase"/>
                <w:rFonts w:ascii="Arial" w:hAnsi="Arial" w:cs="Arial"/>
                <w:i w:val="0"/>
                <w:sz w:val="20"/>
                <w:szCs w:val="20"/>
              </w:rPr>
              <w:t>Não</w:t>
            </w:r>
            <w:r w:rsidR="009E6088">
              <w:rPr>
                <w:rStyle w:val="nfase"/>
                <w:rFonts w:ascii="Arial" w:hAnsi="Arial" w:cs="Arial"/>
                <w:i w:val="0"/>
                <w:sz w:val="20"/>
                <w:szCs w:val="20"/>
              </w:rPr>
              <w:t>.</w:t>
            </w:r>
          </w:p>
        </w:tc>
        <w:tc>
          <w:tcPr>
            <w:tcW w:w="2549" w:type="dxa"/>
          </w:tcPr>
          <w:p w14:paraId="47F4B7C1" w14:textId="77777777" w:rsidR="00961469" w:rsidRPr="00051F53" w:rsidRDefault="00961469" w:rsidP="00941471">
            <w:pPr>
              <w:rPr>
                <w:rStyle w:val="nfase"/>
                <w:rFonts w:ascii="Arial" w:hAnsi="Arial" w:cs="Arial"/>
                <w:b/>
                <w:i w:val="0"/>
                <w:sz w:val="12"/>
                <w:szCs w:val="12"/>
              </w:rPr>
            </w:pPr>
          </w:p>
          <w:p w14:paraId="123A309F" w14:textId="77777777" w:rsidR="00961469" w:rsidRPr="00D46314" w:rsidRDefault="00961469" w:rsidP="00941471">
            <w:pPr>
              <w:rPr>
                <w:rStyle w:val="nfase"/>
                <w:rFonts w:ascii="Arial" w:hAnsi="Arial" w:cs="Arial"/>
                <w:b/>
                <w:i w:val="0"/>
                <w:sz w:val="20"/>
                <w:szCs w:val="20"/>
              </w:rPr>
            </w:pPr>
            <w:r w:rsidRPr="00D46314">
              <w:rPr>
                <w:rStyle w:val="nfase"/>
                <w:rFonts w:ascii="Arial" w:hAnsi="Arial" w:cs="Arial"/>
                <w:b/>
                <w:i w:val="0"/>
                <w:sz w:val="20"/>
                <w:szCs w:val="20"/>
              </w:rPr>
              <w:t>Processo:</w:t>
            </w:r>
          </w:p>
          <w:p w14:paraId="5D67FE81" w14:textId="62229B6B" w:rsidR="00961469" w:rsidRPr="00D46314" w:rsidRDefault="00595A2C" w:rsidP="00941471">
            <w:pPr>
              <w:rPr>
                <w:rStyle w:val="nfase"/>
                <w:rFonts w:ascii="Arial" w:hAnsi="Arial" w:cs="Arial"/>
                <w:i w:val="0"/>
                <w:sz w:val="20"/>
                <w:szCs w:val="20"/>
              </w:rPr>
            </w:pPr>
            <w:r>
              <w:rPr>
                <w:rStyle w:val="nfase"/>
                <w:rFonts w:ascii="Arial" w:hAnsi="Arial" w:cs="Arial"/>
                <w:i w:val="0"/>
                <w:sz w:val="20"/>
                <w:szCs w:val="20"/>
              </w:rPr>
              <w:t>22.830/2023.</w:t>
            </w:r>
          </w:p>
          <w:p w14:paraId="799B8449" w14:textId="77777777" w:rsidR="00961469" w:rsidRPr="00051F53" w:rsidRDefault="00961469" w:rsidP="00941471">
            <w:pPr>
              <w:jc w:val="center"/>
              <w:rPr>
                <w:rStyle w:val="nfase"/>
                <w:rFonts w:ascii="Arial" w:hAnsi="Arial" w:cs="Arial"/>
                <w:i w:val="0"/>
                <w:sz w:val="12"/>
                <w:szCs w:val="12"/>
              </w:rPr>
            </w:pPr>
          </w:p>
        </w:tc>
      </w:tr>
      <w:tr w:rsidR="00961469" w:rsidRPr="00051F53" w14:paraId="229BA14B" w14:textId="77777777" w:rsidTr="00941471">
        <w:tc>
          <w:tcPr>
            <w:tcW w:w="2548" w:type="dxa"/>
          </w:tcPr>
          <w:p w14:paraId="458E1B9C" w14:textId="77777777" w:rsidR="00961469" w:rsidRPr="00051F53" w:rsidRDefault="00961469" w:rsidP="00941471">
            <w:pPr>
              <w:jc w:val="center"/>
              <w:rPr>
                <w:rStyle w:val="nfase"/>
                <w:rFonts w:ascii="Arial" w:hAnsi="Arial" w:cs="Arial"/>
                <w:i w:val="0"/>
                <w:sz w:val="12"/>
                <w:szCs w:val="12"/>
              </w:rPr>
            </w:pPr>
          </w:p>
          <w:p w14:paraId="77C60D08" w14:textId="77777777" w:rsidR="00961469" w:rsidRPr="00051F53" w:rsidRDefault="00961469" w:rsidP="00941471">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03EED230" w14:textId="3A671ACD" w:rsidR="00961469" w:rsidRPr="00051F53" w:rsidRDefault="00961469" w:rsidP="00941471">
            <w:pPr>
              <w:rPr>
                <w:rStyle w:val="nfase"/>
                <w:rFonts w:ascii="Arial" w:hAnsi="Arial" w:cs="Arial"/>
                <w:i w:val="0"/>
                <w:sz w:val="20"/>
                <w:szCs w:val="20"/>
              </w:rPr>
            </w:pPr>
            <w:r w:rsidRPr="00051F53">
              <w:rPr>
                <w:rStyle w:val="nfase"/>
                <w:rFonts w:ascii="Arial" w:hAnsi="Arial" w:cs="Arial"/>
                <w:i w:val="0"/>
                <w:sz w:val="20"/>
                <w:szCs w:val="20"/>
              </w:rPr>
              <w:t xml:space="preserve">Por </w:t>
            </w:r>
            <w:r w:rsidR="00595A2C">
              <w:rPr>
                <w:rStyle w:val="nfase"/>
                <w:rFonts w:ascii="Arial" w:hAnsi="Arial" w:cs="Arial"/>
                <w:i w:val="0"/>
                <w:sz w:val="20"/>
                <w:szCs w:val="20"/>
              </w:rPr>
              <w:t>ITEM.</w:t>
            </w:r>
          </w:p>
          <w:p w14:paraId="7C022CA9" w14:textId="77777777" w:rsidR="00961469" w:rsidRPr="00051F53" w:rsidRDefault="00961469" w:rsidP="00941471">
            <w:pPr>
              <w:rPr>
                <w:rStyle w:val="nfase"/>
                <w:rFonts w:ascii="Arial" w:hAnsi="Arial" w:cs="Arial"/>
                <w:i w:val="0"/>
                <w:sz w:val="12"/>
                <w:szCs w:val="12"/>
              </w:rPr>
            </w:pPr>
          </w:p>
        </w:tc>
        <w:tc>
          <w:tcPr>
            <w:tcW w:w="2125" w:type="dxa"/>
          </w:tcPr>
          <w:p w14:paraId="7A785C8E" w14:textId="77777777" w:rsidR="00961469" w:rsidRPr="00051F53" w:rsidRDefault="00961469" w:rsidP="00941471">
            <w:pPr>
              <w:rPr>
                <w:rStyle w:val="nfase"/>
                <w:rFonts w:ascii="Arial" w:hAnsi="Arial" w:cs="Arial"/>
                <w:b/>
                <w:i w:val="0"/>
                <w:sz w:val="12"/>
                <w:szCs w:val="12"/>
              </w:rPr>
            </w:pPr>
          </w:p>
          <w:p w14:paraId="7683BBE1" w14:textId="77777777" w:rsidR="00961469" w:rsidRPr="00051F53" w:rsidRDefault="00961469" w:rsidP="00941471">
            <w:pPr>
              <w:rPr>
                <w:rStyle w:val="nfase"/>
                <w:rFonts w:ascii="Arial" w:hAnsi="Arial" w:cs="Arial"/>
                <w:b/>
                <w:i w:val="0"/>
                <w:sz w:val="20"/>
                <w:szCs w:val="20"/>
              </w:rPr>
            </w:pPr>
            <w:r w:rsidRPr="00051F53">
              <w:rPr>
                <w:rStyle w:val="nfase"/>
                <w:rFonts w:ascii="Arial" w:hAnsi="Arial" w:cs="Arial"/>
                <w:b/>
                <w:i w:val="0"/>
                <w:sz w:val="20"/>
                <w:szCs w:val="20"/>
              </w:rPr>
              <w:t>Vistoria:</w:t>
            </w:r>
          </w:p>
          <w:p w14:paraId="36CB902A" w14:textId="77777777" w:rsidR="00961469" w:rsidRPr="00051F53" w:rsidRDefault="00961469" w:rsidP="00941471">
            <w:pPr>
              <w:rPr>
                <w:rStyle w:val="nfase"/>
                <w:rFonts w:ascii="Arial" w:hAnsi="Arial" w:cs="Arial"/>
                <w:i w:val="0"/>
                <w:sz w:val="20"/>
                <w:szCs w:val="20"/>
              </w:rPr>
            </w:pPr>
            <w:r w:rsidRPr="00051F53">
              <w:rPr>
                <w:rStyle w:val="nfase"/>
                <w:rFonts w:ascii="Arial" w:hAnsi="Arial" w:cs="Arial"/>
                <w:i w:val="0"/>
                <w:sz w:val="20"/>
                <w:szCs w:val="20"/>
              </w:rPr>
              <w:t>Não</w:t>
            </w:r>
          </w:p>
          <w:p w14:paraId="3A66649D" w14:textId="77777777" w:rsidR="00961469" w:rsidRPr="00051F53" w:rsidRDefault="00961469" w:rsidP="00941471">
            <w:pPr>
              <w:jc w:val="center"/>
              <w:rPr>
                <w:rStyle w:val="nfase"/>
                <w:rFonts w:ascii="Arial" w:hAnsi="Arial" w:cs="Arial"/>
                <w:i w:val="0"/>
                <w:sz w:val="12"/>
                <w:szCs w:val="12"/>
              </w:rPr>
            </w:pPr>
          </w:p>
        </w:tc>
        <w:tc>
          <w:tcPr>
            <w:tcW w:w="2972" w:type="dxa"/>
            <w:gridSpan w:val="2"/>
          </w:tcPr>
          <w:p w14:paraId="052EAE36" w14:textId="77777777" w:rsidR="00961469" w:rsidRPr="00051F53" w:rsidRDefault="00961469" w:rsidP="00941471">
            <w:pPr>
              <w:rPr>
                <w:rStyle w:val="nfase"/>
                <w:rFonts w:ascii="Arial" w:hAnsi="Arial" w:cs="Arial"/>
                <w:b/>
                <w:i w:val="0"/>
                <w:sz w:val="12"/>
                <w:szCs w:val="12"/>
              </w:rPr>
            </w:pPr>
          </w:p>
          <w:p w14:paraId="6ADDF28E" w14:textId="77777777" w:rsidR="00961469" w:rsidRPr="00051F53" w:rsidRDefault="00961469" w:rsidP="00941471">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5FAF207A" w14:textId="79C38BE3" w:rsidR="00961469" w:rsidRPr="00051F53" w:rsidRDefault="00595A2C" w:rsidP="00941471">
            <w:pPr>
              <w:rPr>
                <w:rStyle w:val="nfase"/>
                <w:rFonts w:ascii="Arial" w:hAnsi="Arial" w:cs="Arial"/>
                <w:i w:val="0"/>
                <w:sz w:val="20"/>
                <w:szCs w:val="20"/>
              </w:rPr>
            </w:pPr>
            <w:r>
              <w:rPr>
                <w:rStyle w:val="nfase"/>
                <w:rFonts w:ascii="Arial" w:hAnsi="Arial" w:cs="Arial"/>
                <w:i w:val="0"/>
                <w:sz w:val="20"/>
                <w:szCs w:val="20"/>
              </w:rPr>
              <w:t>Sim.</w:t>
            </w:r>
          </w:p>
          <w:p w14:paraId="5C7DE1ED" w14:textId="77777777" w:rsidR="00961469" w:rsidRPr="00051F53" w:rsidRDefault="00961469" w:rsidP="00941471">
            <w:pPr>
              <w:jc w:val="center"/>
              <w:rPr>
                <w:rStyle w:val="nfase"/>
                <w:rFonts w:ascii="Arial" w:hAnsi="Arial" w:cs="Arial"/>
                <w:i w:val="0"/>
                <w:sz w:val="12"/>
                <w:szCs w:val="12"/>
              </w:rPr>
            </w:pPr>
          </w:p>
        </w:tc>
        <w:tc>
          <w:tcPr>
            <w:tcW w:w="2549" w:type="dxa"/>
          </w:tcPr>
          <w:p w14:paraId="645139BB" w14:textId="77777777" w:rsidR="00961469" w:rsidRPr="00051F53" w:rsidRDefault="00961469" w:rsidP="00941471">
            <w:pPr>
              <w:rPr>
                <w:rStyle w:val="nfase"/>
                <w:rFonts w:ascii="Arial" w:hAnsi="Arial" w:cs="Arial"/>
                <w:b/>
                <w:i w:val="0"/>
                <w:sz w:val="12"/>
                <w:szCs w:val="12"/>
              </w:rPr>
            </w:pPr>
          </w:p>
          <w:p w14:paraId="1B20A5B5" w14:textId="77777777" w:rsidR="00961469" w:rsidRPr="00051F53" w:rsidRDefault="00961469" w:rsidP="00941471">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4E81E460" w14:textId="2F3851F0" w:rsidR="00961469" w:rsidRPr="00051F53" w:rsidRDefault="00961469" w:rsidP="00941471">
            <w:pPr>
              <w:rPr>
                <w:rStyle w:val="nfase"/>
                <w:rFonts w:ascii="Arial" w:hAnsi="Arial" w:cs="Arial"/>
                <w:i w:val="0"/>
                <w:sz w:val="20"/>
                <w:szCs w:val="20"/>
              </w:rPr>
            </w:pPr>
            <w:r w:rsidRPr="00051F53">
              <w:rPr>
                <w:rStyle w:val="nfase"/>
                <w:rFonts w:ascii="Arial" w:hAnsi="Arial" w:cs="Arial"/>
                <w:i w:val="0"/>
                <w:sz w:val="20"/>
                <w:szCs w:val="20"/>
              </w:rPr>
              <w:t>Não</w:t>
            </w:r>
            <w:r w:rsidR="00595A2C">
              <w:rPr>
                <w:rStyle w:val="nfase"/>
                <w:rFonts w:ascii="Arial" w:hAnsi="Arial" w:cs="Arial"/>
                <w:i w:val="0"/>
                <w:sz w:val="20"/>
                <w:szCs w:val="20"/>
              </w:rPr>
              <w:t>.</w:t>
            </w:r>
          </w:p>
          <w:p w14:paraId="6823059F" w14:textId="77777777" w:rsidR="00961469" w:rsidRPr="00051F53" w:rsidRDefault="00961469" w:rsidP="00941471">
            <w:pPr>
              <w:jc w:val="center"/>
              <w:rPr>
                <w:rStyle w:val="nfase"/>
                <w:rFonts w:ascii="Arial" w:hAnsi="Arial" w:cs="Arial"/>
                <w:i w:val="0"/>
                <w:sz w:val="12"/>
                <w:szCs w:val="12"/>
              </w:rPr>
            </w:pPr>
          </w:p>
        </w:tc>
      </w:tr>
      <w:tr w:rsidR="00961469" w:rsidRPr="00051F53" w14:paraId="7C91DD14" w14:textId="77777777" w:rsidTr="00941471">
        <w:tc>
          <w:tcPr>
            <w:tcW w:w="2548" w:type="dxa"/>
          </w:tcPr>
          <w:p w14:paraId="47878FBD" w14:textId="77777777" w:rsidR="00961469" w:rsidRPr="00051F53" w:rsidRDefault="00961469" w:rsidP="00941471">
            <w:pPr>
              <w:jc w:val="center"/>
              <w:rPr>
                <w:rStyle w:val="nfase"/>
                <w:rFonts w:ascii="Arial" w:hAnsi="Arial" w:cs="Arial"/>
                <w:i w:val="0"/>
                <w:sz w:val="12"/>
                <w:szCs w:val="12"/>
              </w:rPr>
            </w:pPr>
          </w:p>
          <w:p w14:paraId="36A2292A" w14:textId="77777777" w:rsidR="00961469" w:rsidRPr="00051F53" w:rsidRDefault="00961469" w:rsidP="00941471">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0612127E" w14:textId="04D87759" w:rsidR="00961469" w:rsidRPr="00051F53" w:rsidRDefault="000A44A2" w:rsidP="00941471">
            <w:pPr>
              <w:ind w:left="34"/>
              <w:rPr>
                <w:rStyle w:val="nfase"/>
                <w:rFonts w:ascii="Arial" w:hAnsi="Arial" w:cs="Arial"/>
                <w:i w:val="0"/>
                <w:sz w:val="20"/>
                <w:szCs w:val="20"/>
              </w:rPr>
            </w:pPr>
            <w:r w:rsidRPr="000A44A2">
              <w:rPr>
                <w:rFonts w:ascii="Arial" w:hAnsi="Arial" w:cs="Arial"/>
                <w:color w:val="000000"/>
                <w:sz w:val="20"/>
                <w:szCs w:val="20"/>
              </w:rPr>
              <w:t>R$ 439.433,28</w:t>
            </w:r>
            <w:r>
              <w:rPr>
                <w:rFonts w:ascii="Arial" w:hAnsi="Arial" w:cs="Arial"/>
                <w:color w:val="000000"/>
                <w:sz w:val="20"/>
                <w:szCs w:val="20"/>
              </w:rPr>
              <w:t>.</w:t>
            </w:r>
          </w:p>
          <w:p w14:paraId="7E5C2444" w14:textId="77777777" w:rsidR="00961469" w:rsidRPr="00051F53" w:rsidRDefault="00961469" w:rsidP="00941471">
            <w:pPr>
              <w:rPr>
                <w:rStyle w:val="nfase"/>
                <w:rFonts w:ascii="Arial" w:hAnsi="Arial" w:cs="Arial"/>
                <w:i w:val="0"/>
                <w:sz w:val="16"/>
                <w:szCs w:val="16"/>
              </w:rPr>
            </w:pPr>
          </w:p>
        </w:tc>
        <w:tc>
          <w:tcPr>
            <w:tcW w:w="2125" w:type="dxa"/>
          </w:tcPr>
          <w:p w14:paraId="2FE84342" w14:textId="77777777" w:rsidR="00961469" w:rsidRPr="00051F53" w:rsidRDefault="00961469" w:rsidP="00941471">
            <w:pPr>
              <w:rPr>
                <w:rStyle w:val="nfase"/>
                <w:rFonts w:ascii="Arial" w:hAnsi="Arial" w:cs="Arial"/>
                <w:b/>
                <w:i w:val="0"/>
                <w:sz w:val="12"/>
                <w:szCs w:val="12"/>
              </w:rPr>
            </w:pPr>
          </w:p>
          <w:p w14:paraId="7C690CDF" w14:textId="77777777" w:rsidR="00961469" w:rsidRPr="00051F53" w:rsidRDefault="00961469" w:rsidP="00941471">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651FB54E" w14:textId="68F8DCEA" w:rsidR="00961469" w:rsidRPr="00051F53" w:rsidRDefault="00EE51B5" w:rsidP="00941471">
            <w:pPr>
              <w:rPr>
                <w:rStyle w:val="nfase"/>
                <w:rFonts w:ascii="Arial" w:hAnsi="Arial" w:cs="Arial"/>
                <w:i w:val="0"/>
                <w:sz w:val="20"/>
                <w:szCs w:val="20"/>
              </w:rPr>
            </w:pPr>
            <w:r>
              <w:rPr>
                <w:rStyle w:val="nfase"/>
                <w:rFonts w:ascii="Arial" w:hAnsi="Arial" w:cs="Arial"/>
                <w:i w:val="0"/>
                <w:sz w:val="20"/>
                <w:szCs w:val="20"/>
              </w:rPr>
              <w:t>30 dias</w:t>
            </w:r>
            <w:r w:rsidR="00306B67">
              <w:rPr>
                <w:rStyle w:val="nfase"/>
                <w:rFonts w:ascii="Arial" w:hAnsi="Arial" w:cs="Arial"/>
                <w:i w:val="0"/>
                <w:sz w:val="20"/>
                <w:szCs w:val="20"/>
              </w:rPr>
              <w:t xml:space="preserve"> consecutivos</w:t>
            </w:r>
            <w:r w:rsidR="00CF6AF4">
              <w:rPr>
                <w:rStyle w:val="nfase"/>
                <w:rFonts w:ascii="Arial" w:hAnsi="Arial" w:cs="Arial"/>
                <w:i w:val="0"/>
                <w:sz w:val="20"/>
                <w:szCs w:val="20"/>
              </w:rPr>
              <w:t>.</w:t>
            </w:r>
          </w:p>
          <w:p w14:paraId="0C7B5991" w14:textId="77777777" w:rsidR="00961469" w:rsidRPr="00051F53" w:rsidRDefault="00961469" w:rsidP="00941471">
            <w:pPr>
              <w:jc w:val="center"/>
              <w:rPr>
                <w:rStyle w:val="nfase"/>
                <w:rFonts w:ascii="Arial" w:hAnsi="Arial" w:cs="Arial"/>
                <w:i w:val="0"/>
                <w:sz w:val="12"/>
                <w:szCs w:val="12"/>
              </w:rPr>
            </w:pPr>
          </w:p>
        </w:tc>
        <w:tc>
          <w:tcPr>
            <w:tcW w:w="2972" w:type="dxa"/>
            <w:gridSpan w:val="2"/>
          </w:tcPr>
          <w:p w14:paraId="7327B630" w14:textId="77777777" w:rsidR="00961469" w:rsidRPr="00051F53" w:rsidRDefault="00961469" w:rsidP="00941471">
            <w:pPr>
              <w:rPr>
                <w:rStyle w:val="nfase"/>
                <w:rFonts w:ascii="Arial" w:hAnsi="Arial" w:cs="Arial"/>
                <w:b/>
                <w:i w:val="0"/>
                <w:sz w:val="12"/>
                <w:szCs w:val="12"/>
              </w:rPr>
            </w:pPr>
          </w:p>
          <w:p w14:paraId="55853736" w14:textId="77777777" w:rsidR="00961469" w:rsidRPr="00051F53" w:rsidRDefault="00961469" w:rsidP="00941471">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72A4027B" w14:textId="222C99BF" w:rsidR="00961469" w:rsidRPr="00051F53" w:rsidRDefault="00595A2C" w:rsidP="00941471">
            <w:pPr>
              <w:rPr>
                <w:rStyle w:val="nfase"/>
                <w:rFonts w:ascii="Arial" w:hAnsi="Arial" w:cs="Arial"/>
                <w:i w:val="0"/>
                <w:sz w:val="20"/>
                <w:szCs w:val="20"/>
              </w:rPr>
            </w:pPr>
            <w:r>
              <w:rPr>
                <w:rStyle w:val="nfase"/>
                <w:rFonts w:ascii="Arial" w:hAnsi="Arial" w:cs="Arial"/>
                <w:i w:val="0"/>
                <w:sz w:val="20"/>
                <w:szCs w:val="20"/>
              </w:rPr>
              <w:t>Sim.</w:t>
            </w:r>
          </w:p>
          <w:p w14:paraId="19003028" w14:textId="77777777" w:rsidR="00961469" w:rsidRPr="00051F53" w:rsidRDefault="00961469" w:rsidP="00941471">
            <w:pPr>
              <w:jc w:val="center"/>
              <w:rPr>
                <w:rStyle w:val="nfase"/>
                <w:rFonts w:ascii="Arial" w:hAnsi="Arial" w:cs="Arial"/>
                <w:i w:val="0"/>
                <w:sz w:val="16"/>
                <w:szCs w:val="16"/>
              </w:rPr>
            </w:pPr>
          </w:p>
        </w:tc>
        <w:tc>
          <w:tcPr>
            <w:tcW w:w="2549" w:type="dxa"/>
          </w:tcPr>
          <w:p w14:paraId="37443198" w14:textId="77777777" w:rsidR="00961469" w:rsidRPr="00051F53" w:rsidRDefault="00961469" w:rsidP="00941471">
            <w:pPr>
              <w:rPr>
                <w:rStyle w:val="nfase"/>
                <w:rFonts w:ascii="Arial" w:hAnsi="Arial" w:cs="Arial"/>
                <w:b/>
                <w:i w:val="0"/>
                <w:sz w:val="12"/>
                <w:szCs w:val="12"/>
              </w:rPr>
            </w:pPr>
          </w:p>
          <w:p w14:paraId="4E2F5D80" w14:textId="77777777" w:rsidR="00961469" w:rsidRPr="00051F53" w:rsidRDefault="00961469" w:rsidP="00941471">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0A22C3B5" w14:textId="77777777" w:rsidR="00961469" w:rsidRPr="00051F53" w:rsidRDefault="00961469" w:rsidP="00941471">
            <w:pPr>
              <w:rPr>
                <w:rStyle w:val="nfase"/>
                <w:rFonts w:ascii="Arial" w:hAnsi="Arial" w:cs="Arial"/>
                <w:i w:val="0"/>
                <w:sz w:val="20"/>
                <w:szCs w:val="20"/>
              </w:rPr>
            </w:pPr>
            <w:r w:rsidRPr="00051F53">
              <w:rPr>
                <w:rStyle w:val="nfase"/>
                <w:rFonts w:ascii="Arial" w:hAnsi="Arial" w:cs="Arial"/>
                <w:i w:val="0"/>
                <w:sz w:val="20"/>
                <w:szCs w:val="20"/>
              </w:rPr>
              <w:t>Não.</w:t>
            </w:r>
          </w:p>
          <w:p w14:paraId="72BA9FD0" w14:textId="77777777" w:rsidR="00961469" w:rsidRPr="00051F53" w:rsidRDefault="00961469" w:rsidP="00941471">
            <w:pPr>
              <w:jc w:val="center"/>
              <w:rPr>
                <w:rStyle w:val="nfase"/>
                <w:rFonts w:ascii="Arial" w:hAnsi="Arial" w:cs="Arial"/>
                <w:i w:val="0"/>
                <w:sz w:val="16"/>
                <w:szCs w:val="16"/>
              </w:rPr>
            </w:pPr>
          </w:p>
        </w:tc>
      </w:tr>
      <w:tr w:rsidR="00961469" w:rsidRPr="00051F53" w14:paraId="6625E6CF" w14:textId="77777777" w:rsidTr="00941471">
        <w:tc>
          <w:tcPr>
            <w:tcW w:w="10194" w:type="dxa"/>
            <w:gridSpan w:val="5"/>
          </w:tcPr>
          <w:p w14:paraId="02DB457A" w14:textId="77777777" w:rsidR="00961469" w:rsidRPr="00051F53" w:rsidRDefault="00961469" w:rsidP="00941471">
            <w:pPr>
              <w:rPr>
                <w:rStyle w:val="nfase"/>
                <w:rFonts w:ascii="Arial" w:hAnsi="Arial" w:cs="Arial"/>
                <w:b/>
                <w:i w:val="0"/>
                <w:sz w:val="12"/>
                <w:szCs w:val="12"/>
              </w:rPr>
            </w:pPr>
          </w:p>
          <w:p w14:paraId="3104FA84" w14:textId="77777777" w:rsidR="00961469" w:rsidRPr="00051F53" w:rsidRDefault="00961469" w:rsidP="00941471">
            <w:pPr>
              <w:rPr>
                <w:rStyle w:val="nfase"/>
                <w:rFonts w:ascii="Arial" w:hAnsi="Arial" w:cs="Arial"/>
                <w:b/>
                <w:i w:val="0"/>
              </w:rPr>
            </w:pPr>
            <w:r w:rsidRPr="00051F53">
              <w:rPr>
                <w:rStyle w:val="nfase"/>
                <w:rFonts w:ascii="Arial" w:hAnsi="Arial" w:cs="Arial"/>
                <w:b/>
                <w:i w:val="0"/>
              </w:rPr>
              <w:t>Pedidos de esclarecimento e impugnações:</w:t>
            </w:r>
          </w:p>
          <w:p w14:paraId="270B5F57" w14:textId="77777777" w:rsidR="00961469" w:rsidRPr="00D46314" w:rsidRDefault="00961469" w:rsidP="00941471">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7A555EB9" w14:textId="77777777" w:rsidR="00961469" w:rsidRPr="00D46314" w:rsidRDefault="00961469" w:rsidP="00941471">
            <w:pPr>
              <w:rPr>
                <w:rStyle w:val="nfase"/>
                <w:rFonts w:ascii="Arial" w:hAnsi="Arial" w:cs="Arial"/>
                <w:i w:val="0"/>
                <w:sz w:val="12"/>
                <w:szCs w:val="12"/>
              </w:rPr>
            </w:pPr>
          </w:p>
          <w:p w14:paraId="381FE268" w14:textId="77777777" w:rsidR="00961469" w:rsidRPr="00D6262B" w:rsidRDefault="00961469" w:rsidP="00941471">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3A3D8BB8" w14:textId="77777777" w:rsidR="00961469" w:rsidRPr="00051F53" w:rsidRDefault="00961469" w:rsidP="00941471">
            <w:pPr>
              <w:rPr>
                <w:rStyle w:val="nfase"/>
                <w:rFonts w:ascii="Arial" w:hAnsi="Arial" w:cs="Arial"/>
                <w:i w:val="0"/>
                <w:sz w:val="12"/>
                <w:szCs w:val="12"/>
              </w:rPr>
            </w:pPr>
          </w:p>
        </w:tc>
      </w:tr>
      <w:tr w:rsidR="00961469" w:rsidRPr="00051F53" w14:paraId="4DA67295" w14:textId="77777777" w:rsidTr="00941471">
        <w:tc>
          <w:tcPr>
            <w:tcW w:w="10194" w:type="dxa"/>
            <w:gridSpan w:val="5"/>
          </w:tcPr>
          <w:p w14:paraId="571492A7" w14:textId="77777777" w:rsidR="00961469" w:rsidRPr="00051F53" w:rsidRDefault="00961469" w:rsidP="00941471">
            <w:pPr>
              <w:jc w:val="center"/>
              <w:rPr>
                <w:rStyle w:val="nfase"/>
                <w:rFonts w:ascii="Arial" w:hAnsi="Arial" w:cs="Arial"/>
                <w:b/>
                <w:i w:val="0"/>
                <w:sz w:val="12"/>
                <w:szCs w:val="12"/>
              </w:rPr>
            </w:pPr>
          </w:p>
          <w:p w14:paraId="4B4AE962" w14:textId="70086726" w:rsidR="00961469" w:rsidRPr="00051F53" w:rsidRDefault="00961469" w:rsidP="00941471">
            <w:pPr>
              <w:jc w:val="center"/>
              <w:rPr>
                <w:rStyle w:val="nfase"/>
                <w:rFonts w:ascii="Arial" w:hAnsi="Arial" w:cs="Arial"/>
                <w:b/>
                <w:i w:val="0"/>
              </w:rPr>
            </w:pPr>
            <w:r w:rsidRPr="00051F53">
              <w:rPr>
                <w:rStyle w:val="nfase"/>
                <w:rFonts w:ascii="Arial" w:hAnsi="Arial" w:cs="Arial"/>
                <w:b/>
                <w:i w:val="0"/>
              </w:rPr>
              <w:t xml:space="preserve">Documentos de habilitação: </w:t>
            </w:r>
            <w:r w:rsidRPr="00051F53">
              <w:rPr>
                <w:rStyle w:val="nfase"/>
                <w:rFonts w:ascii="Arial" w:hAnsi="Arial" w:cs="Arial"/>
                <w:i w:val="0"/>
                <w:sz w:val="22"/>
                <w:szCs w:val="22"/>
              </w:rPr>
              <w:t>(veja Ite</w:t>
            </w:r>
            <w:r w:rsidR="00CF6AF4">
              <w:rPr>
                <w:rStyle w:val="nfase"/>
                <w:rFonts w:ascii="Arial" w:hAnsi="Arial" w:cs="Arial"/>
                <w:i w:val="0"/>
                <w:sz w:val="22"/>
                <w:szCs w:val="22"/>
              </w:rPr>
              <w:t xml:space="preserve">m </w:t>
            </w:r>
            <w:r w:rsidR="00595A2C">
              <w:rPr>
                <w:rStyle w:val="nfase"/>
                <w:rFonts w:ascii="Arial" w:hAnsi="Arial" w:cs="Arial"/>
                <w:i w:val="0"/>
                <w:sz w:val="22"/>
                <w:szCs w:val="22"/>
              </w:rPr>
              <w:t>9</w:t>
            </w:r>
            <w:r w:rsidRPr="00051F53">
              <w:rPr>
                <w:rStyle w:val="nfase"/>
                <w:rFonts w:ascii="Arial" w:hAnsi="Arial" w:cs="Arial"/>
                <w:i w:val="0"/>
                <w:sz w:val="22"/>
                <w:szCs w:val="22"/>
              </w:rPr>
              <w:t xml:space="preserve"> do Termo de Referência)</w:t>
            </w:r>
          </w:p>
          <w:p w14:paraId="13E830D7" w14:textId="77777777" w:rsidR="00961469" w:rsidRPr="00051F53" w:rsidRDefault="00961469" w:rsidP="00941471">
            <w:pPr>
              <w:jc w:val="center"/>
              <w:rPr>
                <w:rStyle w:val="nfase"/>
                <w:rFonts w:ascii="Arial" w:hAnsi="Arial" w:cs="Arial"/>
                <w:b/>
                <w:i w:val="0"/>
                <w:sz w:val="12"/>
                <w:szCs w:val="12"/>
              </w:rPr>
            </w:pPr>
          </w:p>
        </w:tc>
      </w:tr>
      <w:tr w:rsidR="00595A2C" w:rsidRPr="00051F53" w14:paraId="2638C5AB" w14:textId="77777777" w:rsidTr="006B39C6">
        <w:tc>
          <w:tcPr>
            <w:tcW w:w="5097" w:type="dxa"/>
            <w:gridSpan w:val="3"/>
          </w:tcPr>
          <w:p w14:paraId="0BF17329" w14:textId="77777777" w:rsidR="00595A2C" w:rsidRPr="00051F53" w:rsidRDefault="00595A2C" w:rsidP="00941471">
            <w:pPr>
              <w:jc w:val="center"/>
              <w:rPr>
                <w:rStyle w:val="nfase"/>
                <w:rFonts w:ascii="Arial" w:hAnsi="Arial" w:cs="Arial"/>
                <w:i w:val="0"/>
                <w:sz w:val="12"/>
                <w:szCs w:val="12"/>
              </w:rPr>
            </w:pPr>
          </w:p>
          <w:p w14:paraId="48DBA8F6" w14:textId="77777777" w:rsidR="00595A2C" w:rsidRPr="00051F53" w:rsidRDefault="00595A2C" w:rsidP="00941471">
            <w:pPr>
              <w:rPr>
                <w:rStyle w:val="nfase"/>
                <w:rFonts w:ascii="Arial" w:hAnsi="Arial" w:cs="Arial"/>
                <w:b/>
                <w:i w:val="0"/>
              </w:rPr>
            </w:pPr>
            <w:r w:rsidRPr="00051F53">
              <w:rPr>
                <w:rStyle w:val="nfase"/>
                <w:rFonts w:ascii="Arial" w:hAnsi="Arial" w:cs="Arial"/>
                <w:b/>
                <w:i w:val="0"/>
              </w:rPr>
              <w:t>Requisitos básicos:</w:t>
            </w:r>
          </w:p>
          <w:p w14:paraId="2DEDC0A2" w14:textId="3E3236ED" w:rsidR="00595A2C" w:rsidRPr="00F71950" w:rsidRDefault="00595A2C" w:rsidP="00F71950">
            <w:pPr>
              <w:pStyle w:val="PargrafodaLista"/>
              <w:numPr>
                <w:ilvl w:val="0"/>
                <w:numId w:val="47"/>
              </w:numPr>
              <w:ind w:left="318" w:hanging="318"/>
              <w:rPr>
                <w:rStyle w:val="nfase"/>
                <w:rFonts w:ascii="Arial" w:hAnsi="Arial" w:cs="Arial"/>
                <w:i w:val="0"/>
                <w:sz w:val="20"/>
                <w:szCs w:val="20"/>
              </w:rPr>
            </w:pPr>
            <w:r w:rsidRPr="00F71950">
              <w:rPr>
                <w:rStyle w:val="nfase"/>
                <w:rFonts w:ascii="Arial" w:hAnsi="Arial" w:cs="Arial"/>
                <w:i w:val="0"/>
                <w:sz w:val="20"/>
                <w:szCs w:val="20"/>
              </w:rPr>
              <w:t>SICAF</w:t>
            </w:r>
          </w:p>
          <w:p w14:paraId="06C62FA7" w14:textId="77777777" w:rsidR="00595A2C" w:rsidRPr="00F71950" w:rsidRDefault="00595A2C" w:rsidP="00F71950">
            <w:pPr>
              <w:pStyle w:val="PargrafodaLista"/>
              <w:numPr>
                <w:ilvl w:val="0"/>
                <w:numId w:val="47"/>
              </w:numPr>
              <w:ind w:left="318" w:hanging="318"/>
              <w:rPr>
                <w:rStyle w:val="nfase"/>
                <w:rFonts w:ascii="Arial" w:hAnsi="Arial" w:cs="Arial"/>
                <w:i w:val="0"/>
                <w:sz w:val="20"/>
                <w:szCs w:val="20"/>
              </w:rPr>
            </w:pPr>
            <w:r w:rsidRPr="00F71950">
              <w:rPr>
                <w:rStyle w:val="nfase"/>
                <w:rFonts w:ascii="Arial" w:hAnsi="Arial" w:cs="Arial"/>
                <w:i w:val="0"/>
                <w:sz w:val="20"/>
                <w:szCs w:val="20"/>
              </w:rPr>
              <w:t>Atestado de Capacidade Técnica</w:t>
            </w:r>
          </w:p>
          <w:p w14:paraId="7AED3263" w14:textId="77777777" w:rsidR="00595A2C" w:rsidRPr="00F71950" w:rsidRDefault="00595A2C" w:rsidP="00F71950">
            <w:pPr>
              <w:pStyle w:val="PargrafodaLista"/>
              <w:numPr>
                <w:ilvl w:val="0"/>
                <w:numId w:val="47"/>
              </w:numPr>
              <w:ind w:left="318" w:hanging="318"/>
              <w:rPr>
                <w:rStyle w:val="nfase"/>
                <w:rFonts w:ascii="Arial" w:hAnsi="Arial" w:cs="Arial"/>
                <w:i w:val="0"/>
                <w:sz w:val="20"/>
                <w:szCs w:val="20"/>
              </w:rPr>
            </w:pPr>
            <w:r w:rsidRPr="00F71950">
              <w:rPr>
                <w:rStyle w:val="nfase"/>
                <w:rFonts w:ascii="Arial" w:hAnsi="Arial" w:cs="Arial"/>
                <w:i w:val="0"/>
                <w:sz w:val="20"/>
                <w:szCs w:val="20"/>
              </w:rPr>
              <w:t>Certidão Negativa de Falência</w:t>
            </w:r>
          </w:p>
          <w:p w14:paraId="78B2FE11" w14:textId="75E402E5" w:rsidR="00595A2C" w:rsidRPr="00F71950" w:rsidRDefault="00595A2C" w:rsidP="00F71950">
            <w:pPr>
              <w:pStyle w:val="PargrafodaLista"/>
              <w:numPr>
                <w:ilvl w:val="0"/>
                <w:numId w:val="47"/>
              </w:numPr>
              <w:ind w:left="318" w:hanging="318"/>
              <w:rPr>
                <w:rStyle w:val="nfase"/>
                <w:rFonts w:ascii="Arial" w:hAnsi="Arial" w:cs="Arial"/>
                <w:i w:val="0"/>
                <w:sz w:val="20"/>
                <w:szCs w:val="20"/>
              </w:rPr>
            </w:pPr>
            <w:r w:rsidRPr="00F71950">
              <w:rPr>
                <w:rStyle w:val="nfase"/>
                <w:rFonts w:ascii="Arial" w:hAnsi="Arial" w:cs="Arial"/>
                <w:i w:val="0"/>
                <w:sz w:val="20"/>
                <w:szCs w:val="20"/>
              </w:rPr>
              <w:t>Índices de Liquidez</w:t>
            </w:r>
            <w:r w:rsidRPr="00F71950">
              <w:rPr>
                <w:rStyle w:val="nfase"/>
                <w:rFonts w:ascii="Arial" w:hAnsi="Arial" w:cs="Arial"/>
                <w:sz w:val="20"/>
                <w:szCs w:val="20"/>
              </w:rPr>
              <w:t xml:space="preserve"> Geral (LG), Solvência Geral (SG) e Liquidez Corrente (LC), superiores a 1 (um)</w:t>
            </w:r>
            <w:r w:rsidR="00983184" w:rsidRPr="00F71950">
              <w:rPr>
                <w:rStyle w:val="nfase"/>
                <w:rFonts w:ascii="Arial" w:hAnsi="Arial" w:cs="Arial"/>
                <w:sz w:val="20"/>
                <w:szCs w:val="20"/>
              </w:rPr>
              <w:t xml:space="preserve"> OU patrimônio líquido mínimo de 10% do valor do item</w:t>
            </w:r>
            <w:r w:rsidRPr="00F71950">
              <w:rPr>
                <w:rStyle w:val="nfase"/>
                <w:rFonts w:ascii="Arial" w:hAnsi="Arial" w:cs="Arial"/>
                <w:sz w:val="20"/>
                <w:szCs w:val="20"/>
              </w:rPr>
              <w:t>.</w:t>
            </w:r>
          </w:p>
          <w:p w14:paraId="5576EBD4" w14:textId="7EA7CF3C" w:rsidR="00595A2C" w:rsidRPr="00051F53" w:rsidRDefault="00595A2C" w:rsidP="00941471">
            <w:pPr>
              <w:rPr>
                <w:rStyle w:val="nfase"/>
                <w:rFonts w:ascii="Arial" w:hAnsi="Arial" w:cs="Arial"/>
                <w:i w:val="0"/>
                <w:sz w:val="20"/>
                <w:szCs w:val="20"/>
              </w:rPr>
            </w:pPr>
          </w:p>
        </w:tc>
        <w:tc>
          <w:tcPr>
            <w:tcW w:w="5097" w:type="dxa"/>
            <w:gridSpan w:val="2"/>
          </w:tcPr>
          <w:p w14:paraId="10DD6EF4" w14:textId="77777777" w:rsidR="00595A2C" w:rsidRDefault="00595A2C" w:rsidP="00595A2C">
            <w:pPr>
              <w:autoSpaceDE w:val="0"/>
              <w:autoSpaceDN w:val="0"/>
              <w:adjustRightInd w:val="0"/>
              <w:rPr>
                <w:rStyle w:val="nfase"/>
                <w:rFonts w:ascii="Arial" w:hAnsi="Arial" w:cs="Arial"/>
                <w:i w:val="0"/>
                <w:sz w:val="12"/>
                <w:szCs w:val="12"/>
              </w:rPr>
            </w:pPr>
          </w:p>
          <w:p w14:paraId="47AD8CAF" w14:textId="0FE4919B" w:rsidR="00306B67" w:rsidRPr="00051F53" w:rsidRDefault="00306B67" w:rsidP="00306B67">
            <w:pPr>
              <w:rPr>
                <w:rStyle w:val="nfase"/>
                <w:rFonts w:ascii="Arial" w:hAnsi="Arial" w:cs="Arial"/>
                <w:b/>
                <w:i w:val="0"/>
              </w:rPr>
            </w:pPr>
            <w:r w:rsidRPr="00051F53">
              <w:rPr>
                <w:rStyle w:val="nfase"/>
                <w:rFonts w:ascii="Arial" w:hAnsi="Arial" w:cs="Arial"/>
                <w:b/>
                <w:i w:val="0"/>
              </w:rPr>
              <w:t xml:space="preserve">Requisitos </w:t>
            </w:r>
            <w:r>
              <w:rPr>
                <w:rStyle w:val="nfase"/>
                <w:rFonts w:ascii="Arial" w:hAnsi="Arial" w:cs="Arial"/>
                <w:b/>
                <w:i w:val="0"/>
              </w:rPr>
              <w:t>específicos</w:t>
            </w:r>
            <w:r w:rsidRPr="00051F53">
              <w:rPr>
                <w:rStyle w:val="nfase"/>
                <w:rFonts w:ascii="Arial" w:hAnsi="Arial" w:cs="Arial"/>
                <w:b/>
                <w:i w:val="0"/>
              </w:rPr>
              <w:t>:</w:t>
            </w:r>
          </w:p>
          <w:p w14:paraId="14E8134A" w14:textId="390AA4DC" w:rsidR="00306B67" w:rsidRPr="00F71950" w:rsidRDefault="00306B67" w:rsidP="00F71950">
            <w:pPr>
              <w:pStyle w:val="PargrafodaLista"/>
              <w:numPr>
                <w:ilvl w:val="0"/>
                <w:numId w:val="47"/>
              </w:numPr>
              <w:ind w:left="321" w:hanging="321"/>
              <w:rPr>
                <w:rStyle w:val="nfase"/>
                <w:rFonts w:ascii="Arial" w:hAnsi="Arial" w:cs="Arial"/>
                <w:i w:val="0"/>
                <w:sz w:val="20"/>
                <w:szCs w:val="20"/>
              </w:rPr>
            </w:pPr>
            <w:r w:rsidRPr="00F71950">
              <w:rPr>
                <w:rStyle w:val="nfase"/>
                <w:rFonts w:ascii="Arial" w:hAnsi="Arial" w:cs="Arial"/>
                <w:i w:val="0"/>
                <w:sz w:val="20"/>
                <w:szCs w:val="20"/>
              </w:rPr>
              <w:t>CTF IBAMA.</w:t>
            </w:r>
          </w:p>
        </w:tc>
      </w:tr>
      <w:tr w:rsidR="00961469" w:rsidRPr="00051F53" w14:paraId="6EE08AD2" w14:textId="77777777" w:rsidTr="00941471">
        <w:tc>
          <w:tcPr>
            <w:tcW w:w="10194" w:type="dxa"/>
            <w:gridSpan w:val="5"/>
          </w:tcPr>
          <w:p w14:paraId="6B03E50B" w14:textId="77777777" w:rsidR="00961469" w:rsidRPr="00051F53" w:rsidRDefault="00961469" w:rsidP="00941471">
            <w:pPr>
              <w:jc w:val="center"/>
              <w:rPr>
                <w:rStyle w:val="nfase"/>
                <w:rFonts w:ascii="Arial" w:hAnsi="Arial" w:cs="Arial"/>
                <w:i w:val="0"/>
                <w:sz w:val="12"/>
                <w:szCs w:val="12"/>
              </w:rPr>
            </w:pPr>
          </w:p>
          <w:p w14:paraId="0F76D27B" w14:textId="77777777" w:rsidR="00961469" w:rsidRPr="00051F53" w:rsidRDefault="00961469" w:rsidP="00941471">
            <w:pPr>
              <w:rPr>
                <w:rStyle w:val="nfase"/>
                <w:rFonts w:ascii="Arial" w:hAnsi="Arial" w:cs="Arial"/>
                <w:b/>
                <w:i w:val="0"/>
              </w:rPr>
            </w:pPr>
            <w:r w:rsidRPr="00051F53">
              <w:rPr>
                <w:rStyle w:val="nfase"/>
                <w:rFonts w:ascii="Arial" w:hAnsi="Arial" w:cs="Arial"/>
                <w:b/>
                <w:i w:val="0"/>
              </w:rPr>
              <w:t>Prazo para envio de proposta / documentação:</w:t>
            </w:r>
          </w:p>
          <w:p w14:paraId="5C757958" w14:textId="77681040" w:rsidR="00961469" w:rsidRPr="00051F53" w:rsidRDefault="00961469" w:rsidP="00941471">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w:t>
            </w:r>
            <w:r w:rsidR="00E50DD8">
              <w:rPr>
                <w:rStyle w:val="nfase"/>
                <w:rFonts w:ascii="Arial" w:hAnsi="Arial" w:cs="Arial"/>
                <w:i w:val="0"/>
                <w:sz w:val="20"/>
                <w:szCs w:val="20"/>
              </w:rPr>
              <w:t>Pregoeiro</w:t>
            </w:r>
            <w:r w:rsidRPr="00051F53">
              <w:rPr>
                <w:rStyle w:val="nfase"/>
                <w:rFonts w:ascii="Arial" w:hAnsi="Arial" w:cs="Arial"/>
                <w:i w:val="0"/>
                <w:sz w:val="20"/>
                <w:szCs w:val="20"/>
              </w:rPr>
              <w:t xml:space="preserve">. </w:t>
            </w:r>
          </w:p>
          <w:p w14:paraId="21BD1BCF" w14:textId="77777777" w:rsidR="00961469" w:rsidRPr="00051F53" w:rsidRDefault="00961469" w:rsidP="00941471">
            <w:pPr>
              <w:jc w:val="center"/>
              <w:rPr>
                <w:rStyle w:val="nfase"/>
                <w:rFonts w:ascii="Arial" w:hAnsi="Arial" w:cs="Arial"/>
                <w:i w:val="0"/>
                <w:sz w:val="12"/>
                <w:szCs w:val="12"/>
              </w:rPr>
            </w:pPr>
          </w:p>
        </w:tc>
      </w:tr>
      <w:tr w:rsidR="00961469" w:rsidRPr="00051F53" w14:paraId="184C1072" w14:textId="77777777" w:rsidTr="00941471">
        <w:tc>
          <w:tcPr>
            <w:tcW w:w="10194" w:type="dxa"/>
            <w:gridSpan w:val="5"/>
          </w:tcPr>
          <w:p w14:paraId="373A8417" w14:textId="77777777" w:rsidR="00961469" w:rsidRPr="00051F53" w:rsidRDefault="00961469" w:rsidP="00941471">
            <w:pPr>
              <w:jc w:val="center"/>
              <w:rPr>
                <w:rStyle w:val="nfase"/>
                <w:rFonts w:ascii="Arial" w:hAnsi="Arial" w:cs="Arial"/>
                <w:i w:val="0"/>
                <w:sz w:val="12"/>
                <w:szCs w:val="12"/>
              </w:rPr>
            </w:pPr>
          </w:p>
          <w:p w14:paraId="5AEA2C1D" w14:textId="77777777" w:rsidR="00961469" w:rsidRPr="00051F53" w:rsidRDefault="00961469" w:rsidP="00941471">
            <w:pPr>
              <w:rPr>
                <w:rStyle w:val="nfase"/>
                <w:rFonts w:ascii="Arial" w:hAnsi="Arial" w:cs="Arial"/>
                <w:b/>
                <w:i w:val="0"/>
              </w:rPr>
            </w:pPr>
            <w:r w:rsidRPr="00051F53">
              <w:rPr>
                <w:rStyle w:val="nfase"/>
                <w:rFonts w:ascii="Arial" w:hAnsi="Arial" w:cs="Arial"/>
                <w:b/>
                <w:i w:val="0"/>
              </w:rPr>
              <w:t>Observações Gerais:</w:t>
            </w:r>
          </w:p>
          <w:p w14:paraId="64AB327E" w14:textId="77777777" w:rsidR="00961469" w:rsidRPr="00051F53" w:rsidRDefault="00961469" w:rsidP="00941471">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16BD0370" w14:textId="77777777" w:rsidR="00961469" w:rsidRPr="00051F53" w:rsidRDefault="00961469" w:rsidP="00941471">
            <w:pPr>
              <w:jc w:val="both"/>
              <w:rPr>
                <w:rStyle w:val="nfase"/>
                <w:rFonts w:ascii="Arial" w:hAnsi="Arial" w:cs="Arial"/>
                <w:i w:val="0"/>
                <w:sz w:val="12"/>
                <w:szCs w:val="12"/>
              </w:rPr>
            </w:pPr>
          </w:p>
          <w:p w14:paraId="6C39963C" w14:textId="77777777" w:rsidR="00961469" w:rsidRPr="00051F53" w:rsidRDefault="00961469" w:rsidP="00941471">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78455EA0" w14:textId="77777777" w:rsidR="00961469" w:rsidRPr="00981AB3" w:rsidRDefault="00961469" w:rsidP="00941471">
            <w:pPr>
              <w:rPr>
                <w:rStyle w:val="nfase"/>
                <w:rFonts w:ascii="Arial" w:hAnsi="Arial" w:cs="Arial"/>
                <w:b/>
                <w:i w:val="0"/>
                <w:sz w:val="12"/>
                <w:szCs w:val="12"/>
              </w:rPr>
            </w:pPr>
          </w:p>
        </w:tc>
      </w:tr>
    </w:tbl>
    <w:p w14:paraId="391FA3AE" w14:textId="03954D38" w:rsidR="00961469" w:rsidRDefault="00961469" w:rsidP="00961469">
      <w:pPr>
        <w:jc w:val="center"/>
        <w:rPr>
          <w:rStyle w:val="nfase"/>
          <w:rFonts w:ascii="Arial" w:hAnsi="Arial" w:cs="Arial"/>
          <w:i w:val="0"/>
          <w:sz w:val="32"/>
          <w:szCs w:val="32"/>
        </w:rPr>
      </w:pPr>
    </w:p>
    <w:p w14:paraId="11C01385" w14:textId="1B9A55C5" w:rsidR="0030556E" w:rsidRDefault="0030556E" w:rsidP="00961469">
      <w:pPr>
        <w:jc w:val="center"/>
        <w:rPr>
          <w:rStyle w:val="nfase"/>
          <w:rFonts w:ascii="Arial" w:hAnsi="Arial" w:cs="Arial"/>
          <w:i w:val="0"/>
          <w:sz w:val="32"/>
          <w:szCs w:val="32"/>
        </w:rPr>
      </w:pPr>
    </w:p>
    <w:p w14:paraId="0AD91AB8" w14:textId="48E3F617" w:rsidR="0030556E" w:rsidRDefault="0030556E" w:rsidP="00961469">
      <w:pPr>
        <w:jc w:val="center"/>
        <w:rPr>
          <w:rStyle w:val="nfase"/>
          <w:rFonts w:ascii="Arial" w:hAnsi="Arial" w:cs="Arial"/>
          <w:i w:val="0"/>
          <w:sz w:val="32"/>
          <w:szCs w:val="32"/>
        </w:rPr>
      </w:pPr>
    </w:p>
    <w:p w14:paraId="79841B6D" w14:textId="3BBE7623"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lastRenderedPageBreak/>
        <w:t>P</w:t>
      </w:r>
      <w:r w:rsidR="003C7A23" w:rsidRPr="006E1990">
        <w:rPr>
          <w:rFonts w:ascii="Arial" w:hAnsi="Arial" w:cs="Arial"/>
          <w:b/>
          <w:color w:val="000000"/>
          <w:sz w:val="20"/>
          <w:szCs w:val="20"/>
        </w:rPr>
        <w:t xml:space="preserve">REGÃO ELETRÔNICO Nº </w:t>
      </w:r>
      <w:r w:rsidR="00711F2D">
        <w:rPr>
          <w:rFonts w:ascii="Arial" w:hAnsi="Arial" w:cs="Arial"/>
          <w:b/>
          <w:color w:val="000000"/>
          <w:sz w:val="20"/>
          <w:szCs w:val="20"/>
        </w:rPr>
        <w:t>90013/2024</w:t>
      </w:r>
    </w:p>
    <w:p w14:paraId="1CC7C9FE" w14:textId="7F9D4A5A"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BE6806">
        <w:rPr>
          <w:rFonts w:ascii="Arial" w:hAnsi="Arial" w:cs="Arial"/>
          <w:bCs/>
          <w:color w:val="000000"/>
          <w:sz w:val="20"/>
          <w:szCs w:val="20"/>
        </w:rPr>
        <w:t>22.830/2023</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74C2C7C5"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 na modalidade PREGÃO</w:t>
      </w:r>
      <w:r w:rsidR="00CE2FEB">
        <w:rPr>
          <w:rFonts w:ascii="Arial" w:hAnsi="Arial" w:cs="Arial"/>
          <w:color w:val="000000"/>
          <w:sz w:val="20"/>
          <w:szCs w:val="20"/>
        </w:rPr>
        <w:t xml:space="preserve"> </w:t>
      </w:r>
      <w:r w:rsidRPr="006E1990">
        <w:rPr>
          <w:rFonts w:ascii="Arial" w:hAnsi="Arial" w:cs="Arial"/>
          <w:color w:val="000000"/>
          <w:sz w:val="20"/>
          <w:szCs w:val="20"/>
        </w:rPr>
        <w:t>ELETRÔNIC</w:t>
      </w:r>
      <w:r w:rsidR="00CE2FEB">
        <w:rPr>
          <w:rFonts w:ascii="Arial" w:hAnsi="Arial" w:cs="Arial"/>
          <w:color w:val="000000"/>
          <w:sz w:val="20"/>
          <w:szCs w:val="20"/>
        </w:rPr>
        <w:t xml:space="preserve">O nº </w:t>
      </w:r>
      <w:r w:rsidR="00711F2D">
        <w:rPr>
          <w:rFonts w:ascii="Arial" w:hAnsi="Arial" w:cs="Arial"/>
          <w:color w:val="000000"/>
          <w:sz w:val="20"/>
          <w:szCs w:val="20"/>
        </w:rPr>
        <w:t>90013/2024</w:t>
      </w:r>
      <w:r w:rsidRPr="006E1990">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621189">
        <w:rPr>
          <w:rFonts w:ascii="Arial" w:hAnsi="Arial" w:cs="Arial"/>
          <w:b/>
          <w:color w:val="000000"/>
          <w:sz w:val="20"/>
          <w:szCs w:val="20"/>
        </w:rPr>
        <w:t>7</w:t>
      </w:r>
      <w:r w:rsidR="00432892">
        <w:rPr>
          <w:rFonts w:ascii="Arial" w:hAnsi="Arial" w:cs="Arial"/>
          <w:b/>
          <w:color w:val="000000"/>
          <w:sz w:val="20"/>
          <w:szCs w:val="20"/>
        </w:rPr>
        <w:t xml:space="preserve"> </w:t>
      </w:r>
      <w:r w:rsidR="001F2DC3" w:rsidRPr="001F2DC3">
        <w:rPr>
          <w:rFonts w:ascii="Arial" w:hAnsi="Arial" w:cs="Arial"/>
          <w:b/>
          <w:color w:val="000000"/>
          <w:sz w:val="20"/>
          <w:szCs w:val="20"/>
        </w:rPr>
        <w:t xml:space="preserve">de </w:t>
      </w:r>
      <w:r w:rsidR="00621189">
        <w:rPr>
          <w:rFonts w:ascii="Arial" w:hAnsi="Arial" w:cs="Arial"/>
          <w:b/>
          <w:color w:val="000000"/>
          <w:sz w:val="20"/>
          <w:szCs w:val="20"/>
        </w:rPr>
        <w:t>ag</w:t>
      </w:r>
      <w:bookmarkStart w:id="0" w:name="_GoBack"/>
      <w:bookmarkEnd w:id="0"/>
      <w:r w:rsidR="00621189">
        <w:rPr>
          <w:rFonts w:ascii="Arial" w:hAnsi="Arial" w:cs="Arial"/>
          <w:b/>
          <w:color w:val="000000"/>
          <w:sz w:val="20"/>
          <w:szCs w:val="20"/>
        </w:rPr>
        <w:t xml:space="preserve">osto </w:t>
      </w:r>
      <w:r w:rsidR="00E9423F">
        <w:rPr>
          <w:rFonts w:ascii="Arial" w:hAnsi="Arial" w:cs="Arial"/>
          <w:b/>
          <w:color w:val="000000"/>
          <w:sz w:val="20"/>
          <w:szCs w:val="20"/>
        </w:rPr>
        <w:t>de 202</w:t>
      </w:r>
      <w:r w:rsidR="00C43EBE">
        <w:rPr>
          <w:rFonts w:ascii="Arial" w:hAnsi="Arial" w:cs="Arial"/>
          <w:b/>
          <w:color w:val="000000"/>
          <w:sz w:val="20"/>
          <w:szCs w:val="20"/>
        </w:rPr>
        <w:t>4</w:t>
      </w:r>
      <w:r w:rsidR="00740456">
        <w:rPr>
          <w:rFonts w:ascii="Arial" w:hAnsi="Arial" w:cs="Arial"/>
          <w:b/>
          <w:color w:val="000000"/>
          <w:sz w:val="20"/>
          <w:szCs w:val="20"/>
        </w:rPr>
        <w:t xml:space="preserve"> (</w:t>
      </w:r>
      <w:r w:rsidR="00621189">
        <w:rPr>
          <w:rFonts w:ascii="Arial" w:hAnsi="Arial" w:cs="Arial"/>
          <w:b/>
          <w:color w:val="000000"/>
          <w:sz w:val="20"/>
          <w:szCs w:val="20"/>
        </w:rPr>
        <w:t>quarta</w:t>
      </w:r>
      <w:r w:rsidR="00697E9E">
        <w:rPr>
          <w:rFonts w:ascii="Arial" w:hAnsi="Arial" w:cs="Arial"/>
          <w:b/>
          <w:color w:val="000000"/>
          <w:sz w:val="20"/>
          <w:szCs w:val="20"/>
        </w:rPr>
        <w:t>-</w:t>
      </w:r>
      <w:r w:rsidR="008E6C65">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xml:space="preserve">, às </w:t>
      </w:r>
      <w:r w:rsidR="008E6C65">
        <w:rPr>
          <w:rFonts w:ascii="Arial" w:hAnsi="Arial" w:cs="Arial"/>
          <w:b/>
          <w:color w:val="000000"/>
          <w:sz w:val="20"/>
          <w:szCs w:val="20"/>
        </w:rPr>
        <w:t>1</w:t>
      </w:r>
      <w:r w:rsidR="001A351E">
        <w:rPr>
          <w:rFonts w:ascii="Arial" w:hAnsi="Arial" w:cs="Arial"/>
          <w:b/>
          <w:color w:val="000000"/>
          <w:sz w:val="20"/>
          <w:szCs w:val="20"/>
        </w:rPr>
        <w:t>4</w:t>
      </w:r>
      <w:r w:rsidR="001F2DC3" w:rsidRPr="001F2DC3">
        <w:rPr>
          <w:rFonts w:ascii="Arial" w:hAnsi="Arial" w:cs="Arial"/>
          <w:b/>
          <w:color w:val="000000"/>
          <w:sz w:val="20"/>
          <w:szCs w:val="20"/>
        </w:rPr>
        <w:t>h</w:t>
      </w:r>
      <w:r w:rsidR="001A351E">
        <w:rPr>
          <w:rFonts w:ascii="Arial" w:hAnsi="Arial" w:cs="Arial"/>
          <w:b/>
          <w:color w:val="000000"/>
          <w:sz w:val="20"/>
          <w:szCs w:val="20"/>
        </w:rPr>
        <w:t>30</w:t>
      </w:r>
      <w:r w:rsidR="001F2DC3" w:rsidRPr="001F2DC3">
        <w:rPr>
          <w:rFonts w:ascii="Arial" w:hAnsi="Arial" w:cs="Arial"/>
          <w:b/>
          <w:color w:val="000000"/>
          <w:sz w:val="20"/>
          <w:szCs w:val="20"/>
        </w:rPr>
        <w:t xml:space="preserve">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1" w:name="_Toc122606103"/>
      <w:r w:rsidRPr="006E1990">
        <w:rPr>
          <w:lang w:eastAsia="en-US"/>
        </w:rPr>
        <w:t>DO OBJETO</w:t>
      </w:r>
      <w:bookmarkEnd w:id="1"/>
    </w:p>
    <w:p w14:paraId="68E74973" w14:textId="6FB83E90" w:rsidR="00B35942" w:rsidRPr="00B35942" w:rsidRDefault="003C7A23" w:rsidP="00890C6A">
      <w:pPr>
        <w:pStyle w:val="Nivel2"/>
        <w:autoSpaceDE w:val="0"/>
        <w:autoSpaceDN w:val="0"/>
        <w:adjustRightInd w:val="0"/>
        <w:spacing w:beforeLines="120" w:before="288" w:afterLines="120" w:after="288" w:line="312" w:lineRule="auto"/>
        <w:ind w:left="993" w:hanging="567"/>
        <w:rPr>
          <w:rFonts w:eastAsia="Times New Roman"/>
          <w:color w:val="auto"/>
        </w:rPr>
      </w:pPr>
      <w:r w:rsidRPr="00B35942">
        <w:rPr>
          <w:rFonts w:eastAsia="Times New Roman"/>
          <w:color w:val="auto"/>
        </w:rPr>
        <w:t xml:space="preserve">O objeto da presente licitação é </w:t>
      </w:r>
      <w:r w:rsidR="00ED679C" w:rsidRPr="00B35942">
        <w:rPr>
          <w:rFonts w:eastAsia="Times New Roman"/>
          <w:color w:val="auto"/>
        </w:rPr>
        <w:t xml:space="preserve">a </w:t>
      </w:r>
      <w:r w:rsidR="0030556E">
        <w:rPr>
          <w:sz w:val="19"/>
          <w:szCs w:val="19"/>
        </w:rPr>
        <w:t xml:space="preserve">aquisição pelo TRT da 24ª Região (TRT24) de nobreaks de pequeno e médio portes, </w:t>
      </w:r>
      <w:r w:rsidR="00B35942" w:rsidRPr="00B35942">
        <w:rPr>
          <w:rFonts w:ascii="ArialMT" w:hAnsi="ArialMT" w:cs="ArialMT"/>
          <w:lang w:eastAsia="en-US"/>
        </w:rPr>
        <w:t xml:space="preserve">conforme </w:t>
      </w:r>
      <w:r w:rsidR="001A351E">
        <w:rPr>
          <w:rFonts w:ascii="ArialMT" w:hAnsi="ArialMT" w:cs="ArialMT"/>
          <w:lang w:eastAsia="en-US"/>
        </w:rPr>
        <w:t xml:space="preserve">as especificações e </w:t>
      </w:r>
      <w:r w:rsidR="00B35942" w:rsidRPr="00B35942">
        <w:rPr>
          <w:rFonts w:ascii="ArialMT" w:hAnsi="ArialMT" w:cs="ArialMT"/>
          <w:lang w:eastAsia="en-US"/>
        </w:rPr>
        <w:t>condições estabelecidas</w:t>
      </w:r>
      <w:r w:rsidR="00B35942">
        <w:rPr>
          <w:rFonts w:ascii="ArialMT" w:hAnsi="ArialMT" w:cs="ArialMT"/>
          <w:lang w:eastAsia="en-US"/>
        </w:rPr>
        <w:t xml:space="preserve"> neste Edital, no Termo de Referência e nos Anexos.</w:t>
      </w:r>
    </w:p>
    <w:p w14:paraId="160AF91D" w14:textId="686200D3" w:rsidR="006633EE" w:rsidRPr="006E1990" w:rsidRDefault="006633EE" w:rsidP="006633EE">
      <w:pPr>
        <w:pStyle w:val="Nivel2"/>
        <w:numPr>
          <w:ilvl w:val="2"/>
          <w:numId w:val="1"/>
        </w:numPr>
        <w:autoSpaceDE w:val="0"/>
        <w:snapToGrid w:val="0"/>
        <w:spacing w:beforeLines="120" w:before="288" w:afterLines="120" w:after="288" w:line="312" w:lineRule="auto"/>
        <w:ind w:left="1701" w:hanging="708"/>
      </w:pPr>
      <w:r w:rsidRPr="006E1990">
        <w:t>A licitação será dividida em</w:t>
      </w:r>
      <w:r w:rsidR="00220678">
        <w:t xml:space="preserve"> </w:t>
      </w:r>
      <w:r w:rsidR="00BE6806">
        <w:t>itens</w:t>
      </w:r>
      <w:r w:rsidR="008157EC">
        <w:t xml:space="preserve">, </w:t>
      </w:r>
      <w:r w:rsidRPr="006E1990">
        <w:t>conforme tabela constante do Termo de Referência, facultando-se ao licitante a participação em quantos</w:t>
      </w:r>
      <w:r w:rsidR="008157EC">
        <w:t xml:space="preserve"> </w:t>
      </w:r>
      <w:r w:rsidR="00BE6806">
        <w:t>itens forem de seu interesse.</w:t>
      </w:r>
    </w:p>
    <w:p w14:paraId="652D74AE" w14:textId="5657749C"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bookmarkStart w:id="2" w:name="_Toc122606104"/>
      <w:r w:rsidRPr="006E1990">
        <w:t>DA PARTICIPAÇÃO NA LICITAÇÃO</w:t>
      </w:r>
      <w:bookmarkEnd w:id="2"/>
    </w:p>
    <w:p w14:paraId="29EF2255" w14:textId="4BF9516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Poderão participar deste Pregão os interessados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 por meio de Certificado Digital conferido pela Infraestrutura de Chaves Públicas Brasileira – ICP – Brasil.</w:t>
      </w:r>
    </w:p>
    <w:p w14:paraId="5604E69A" w14:textId="77777777" w:rsidR="003C7A23" w:rsidRPr="00DD628D" w:rsidRDefault="003C7A23" w:rsidP="00DD628D">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DD628D">
        <w:rPr>
          <w:rFonts w:ascii="Arial" w:hAnsi="Arial" w:cs="Arial"/>
          <w:sz w:val="20"/>
          <w:szCs w:val="20"/>
        </w:rPr>
        <w:t xml:space="preserve">Os interessados deverão atender às condições exigidas no cadastramento no </w:t>
      </w:r>
      <w:proofErr w:type="spellStart"/>
      <w:r w:rsidRPr="00DD628D">
        <w:rPr>
          <w:rFonts w:ascii="Arial" w:hAnsi="Arial" w:cs="Arial"/>
          <w:sz w:val="20"/>
          <w:szCs w:val="20"/>
        </w:rPr>
        <w:t>Sicaf</w:t>
      </w:r>
      <w:proofErr w:type="spellEnd"/>
      <w:r w:rsidRPr="00DD628D">
        <w:rPr>
          <w:rFonts w:ascii="Arial" w:hAnsi="Arial" w:cs="Arial"/>
          <w:sz w:val="20"/>
          <w:szCs w:val="20"/>
        </w:rPr>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lastRenderedPageBreak/>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34687025" w14:textId="45C42761" w:rsidR="00DD628D" w:rsidRPr="002E25DC" w:rsidRDefault="00967539" w:rsidP="00DD628D">
      <w:pPr>
        <w:pStyle w:val="Nivel2"/>
        <w:spacing w:beforeLines="120" w:before="288" w:afterLines="120" w:after="288" w:line="312" w:lineRule="auto"/>
        <w:ind w:left="993" w:hanging="567"/>
        <w:rPr>
          <w:rFonts w:eastAsia="Times New Roman"/>
          <w:color w:val="auto"/>
        </w:rPr>
      </w:pPr>
      <w:r>
        <w:rPr>
          <w:color w:val="auto"/>
        </w:rPr>
        <w:t>A</w:t>
      </w:r>
      <w:r w:rsidR="00781952">
        <w:rPr>
          <w:color w:val="auto"/>
        </w:rPr>
        <w:t xml:space="preserve"> </w:t>
      </w:r>
      <w:r w:rsidR="00DD628D" w:rsidRPr="00DD628D">
        <w:rPr>
          <w:color w:val="auto"/>
        </w:rPr>
        <w:t>participação neste Pregão</w:t>
      </w:r>
      <w:r w:rsidR="00BE1D44">
        <w:rPr>
          <w:color w:val="auto"/>
        </w:rPr>
        <w:t xml:space="preserve"> </w:t>
      </w:r>
      <w:r w:rsidR="00D624E8">
        <w:rPr>
          <w:color w:val="auto"/>
        </w:rPr>
        <w:t xml:space="preserve">não </w:t>
      </w:r>
      <w:r w:rsidR="00173D63" w:rsidRPr="00890FDD">
        <w:rPr>
          <w:color w:val="auto"/>
        </w:rPr>
        <w:t>é</w:t>
      </w:r>
      <w:r w:rsidR="00DD628D" w:rsidRPr="00890FDD">
        <w:rPr>
          <w:color w:val="auto"/>
        </w:rPr>
        <w:t xml:space="preserve"> exclusiva</w:t>
      </w:r>
      <w:r w:rsidR="00DD628D" w:rsidRPr="00DD628D">
        <w:rPr>
          <w:color w:val="auto"/>
        </w:rPr>
        <w:t xml:space="preserve"> a microempresas e empresas de pequeno porte,</w:t>
      </w:r>
      <w:r w:rsidR="00890FDD">
        <w:rPr>
          <w:color w:val="auto"/>
        </w:rPr>
        <w:t xml:space="preserve"> </w:t>
      </w:r>
      <w:r w:rsidR="00890FDD" w:rsidRPr="00890FDD">
        <w:rPr>
          <w:b/>
          <w:color w:val="auto"/>
        </w:rPr>
        <w:t xml:space="preserve">exceto para </w:t>
      </w:r>
      <w:r w:rsidR="00D624E8">
        <w:rPr>
          <w:b/>
          <w:color w:val="auto"/>
        </w:rPr>
        <w:t>a cota reservada do item 1</w:t>
      </w:r>
      <w:r w:rsidR="00890FDD">
        <w:rPr>
          <w:color w:val="auto"/>
        </w:rPr>
        <w:t xml:space="preserve">, </w:t>
      </w:r>
      <w:r w:rsidR="00DD628D" w:rsidRPr="00DD628D">
        <w:rPr>
          <w:color w:val="auto"/>
        </w:rPr>
        <w:t>nos termos do art. 48 da Lei Complementar nº 123/2006.</w:t>
      </w:r>
    </w:p>
    <w:p w14:paraId="5618E90B" w14:textId="77777777" w:rsidR="00FC5EE3" w:rsidRDefault="00FC5EE3" w:rsidP="00FC5EE3">
      <w:pPr>
        <w:pStyle w:val="Nivel2"/>
        <w:spacing w:beforeLines="120" w:before="288" w:afterLines="120" w:after="288" w:line="312" w:lineRule="auto"/>
        <w:ind w:left="993" w:hanging="567"/>
        <w:rPr>
          <w:color w:val="auto"/>
        </w:rPr>
      </w:pPr>
      <w:r w:rsidRPr="00D979DE">
        <w:rPr>
          <w:color w:val="auto"/>
        </w:rPr>
        <w:t xml:space="preserve">Será concedido tratamento favorecido para as </w:t>
      </w:r>
      <w:r w:rsidRPr="00BF7478">
        <w:rPr>
          <w:color w:val="auto"/>
        </w:rPr>
        <w:t xml:space="preserve">microempresas e empresas de pequeno porte, para as sociedades cooperativas </w:t>
      </w:r>
      <w:r w:rsidRPr="00BF7478">
        <w:rPr>
          <w:rFonts w:eastAsia="Times New Roman"/>
          <w:color w:val="auto"/>
        </w:rPr>
        <w:t xml:space="preserve">mencionadas no artigo </w:t>
      </w:r>
      <w:r w:rsidRPr="00BF7478">
        <w:rPr>
          <w:color w:val="auto"/>
        </w:rPr>
        <w:t>16 da Lei nº 14</w:t>
      </w:r>
      <w:r w:rsidRPr="00160615">
        <w:t>.133</w:t>
      </w:r>
      <w:r>
        <w:t xml:space="preserve">/2021 </w:t>
      </w:r>
      <w:r w:rsidRPr="00D979DE">
        <w:rPr>
          <w:color w:val="auto"/>
        </w:rPr>
        <w:t>e para o microempreendedor individual - MEI, nos limites previstos da Lei Complementar nº 123/2006 e do Decreto nº 8.538/2015.</w:t>
      </w:r>
    </w:p>
    <w:p w14:paraId="289AA3D9" w14:textId="77777777" w:rsidR="00092F61" w:rsidRPr="002E25DC" w:rsidRDefault="00092F61" w:rsidP="00092F6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2E25DC">
        <w:rPr>
          <w:rFonts w:ascii="Arial" w:hAnsi="Arial" w:cs="Arial"/>
          <w:sz w:val="20"/>
          <w:szCs w:val="2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bookmarkStart w:id="3" w:name="_Ref117000692"/>
      <w:r w:rsidRPr="006E1990">
        <w:rPr>
          <w:rFonts w:eastAsia="Times New Roman"/>
          <w:color w:val="auto"/>
        </w:rPr>
        <w:t>Não poderão disputar esta licitação:</w:t>
      </w:r>
      <w:bookmarkEnd w:id="3"/>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5"/>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6D3B687C"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6"/>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962336"/>
      <w:r>
        <w:rPr>
          <w:rFonts w:ascii="Arial" w:hAnsi="Arial" w:cs="Arial"/>
          <w:sz w:val="20"/>
          <w:szCs w:val="20"/>
        </w:rPr>
        <w:t>A</w:t>
      </w:r>
      <w:r w:rsidR="003C7A23" w:rsidRPr="0011235B">
        <w:rPr>
          <w:rFonts w:ascii="Arial" w:hAnsi="Arial" w:cs="Arial"/>
          <w:sz w:val="20"/>
          <w:szCs w:val="20"/>
        </w:rPr>
        <w:t>gente público do órgão ou entidade licitante;</w:t>
      </w:r>
      <w:bookmarkEnd w:id="7"/>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92226" w:rsidR="003C7A23" w:rsidRPr="007C27D5" w:rsidRDefault="003C7A23" w:rsidP="007C27D5">
      <w:pPr>
        <w:numPr>
          <w:ilvl w:val="2"/>
          <w:numId w:val="1"/>
        </w:numPr>
        <w:autoSpaceDE w:val="0"/>
        <w:snapToGrid w:val="0"/>
        <w:spacing w:beforeLines="120" w:before="288" w:afterLines="120" w:after="288" w:line="312" w:lineRule="auto"/>
        <w:ind w:left="1701" w:hanging="708"/>
        <w:jc w:val="both"/>
        <w:rPr>
          <w:rFonts w:ascii="Arial" w:hAnsi="Arial" w:cs="Arial"/>
          <w:sz w:val="20"/>
          <w:szCs w:val="20"/>
          <w:lang w:eastAsia="en-US"/>
        </w:rPr>
      </w:pPr>
      <w:r w:rsidRPr="007C27D5">
        <w:rPr>
          <w:rFonts w:ascii="Arial" w:hAnsi="Arial" w:cs="Arial"/>
          <w:sz w:val="20"/>
          <w:szCs w:val="20"/>
          <w:lang w:eastAsia="en-US"/>
        </w:rPr>
        <w:lastRenderedPageBreak/>
        <w:t>Não poderá participar, direta ou indiretamente, da licitação ou da execução do contrato agente públic</w:t>
      </w:r>
      <w:r w:rsidR="008902F1">
        <w:rPr>
          <w:rFonts w:ascii="Arial" w:hAnsi="Arial" w:cs="Arial"/>
          <w:sz w:val="20"/>
          <w:szCs w:val="20"/>
          <w:lang w:eastAsia="en-US"/>
        </w:rPr>
        <w:t>o do órgão</w:t>
      </w:r>
      <w:r w:rsidRPr="007C27D5">
        <w:rPr>
          <w:rFonts w:ascii="Arial" w:hAnsi="Arial" w:cs="Arial"/>
          <w:sz w:val="20"/>
          <w:szCs w:val="20"/>
          <w:lang w:eastAsia="en-US"/>
        </w:rPr>
        <w:t>, devendo ser observadas as situações que possam configurar conflito de interesses no exercíc</w:t>
      </w:r>
      <w:r w:rsidR="008902F1">
        <w:rPr>
          <w:rFonts w:ascii="Arial" w:hAnsi="Arial" w:cs="Arial"/>
          <w:sz w:val="20"/>
          <w:szCs w:val="20"/>
          <w:lang w:eastAsia="en-US"/>
        </w:rPr>
        <w:t>io ou após o exercício do cargo</w:t>
      </w:r>
      <w:r w:rsidRPr="007C27D5">
        <w:rPr>
          <w:rFonts w:ascii="Arial" w:hAnsi="Arial" w:cs="Arial"/>
          <w:sz w:val="20"/>
          <w:szCs w:val="20"/>
          <w:lang w:eastAsia="en-US"/>
        </w:rPr>
        <w:t xml:space="preserve">, nos termos da legislação que disciplina a matéria, conforme </w:t>
      </w:r>
      <w:hyperlink r:id="rId14" w:anchor="art9§1" w:history="1">
        <w:r w:rsidRPr="007C27D5">
          <w:rPr>
            <w:rFonts w:ascii="Arial" w:hAnsi="Arial" w:cs="Arial"/>
            <w:sz w:val="20"/>
            <w:szCs w:val="20"/>
            <w:lang w:eastAsia="en-US"/>
          </w:rPr>
          <w:t>§ 1º do art. 9º da Lei nº 14.133</w:t>
        </w:r>
        <w:r w:rsidR="00367DBE" w:rsidRPr="007C27D5">
          <w:rPr>
            <w:rFonts w:ascii="Arial" w:hAnsi="Arial" w:cs="Arial"/>
            <w:sz w:val="20"/>
            <w:szCs w:val="20"/>
            <w:lang w:eastAsia="en-US"/>
          </w:rPr>
          <w:t>/2021</w:t>
        </w:r>
      </w:hyperlink>
      <w:r w:rsidRPr="007C27D5">
        <w:rPr>
          <w:rFonts w:ascii="Arial" w:hAnsi="Arial" w:cs="Arial"/>
          <w:sz w:val="20"/>
          <w:szCs w:val="20"/>
          <w:lang w:eastAsia="en-US"/>
        </w:rPr>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10F24CC6" w:rsidR="003C7A23" w:rsidRPr="00367DBE" w:rsidRDefault="003C7A23" w:rsidP="00577594">
      <w:pPr>
        <w:pStyle w:val="Nivel2"/>
        <w:spacing w:beforeLines="120" w:before="288" w:afterLines="120" w:after="288" w:line="312" w:lineRule="auto"/>
        <w:ind w:left="993" w:hanging="567"/>
      </w:pPr>
      <w:bookmarkStart w:id="8" w:name="art14§2"/>
      <w:bookmarkStart w:id="9" w:name="art14§5"/>
      <w:bookmarkEnd w:id="8"/>
      <w:bookmarkEnd w:id="9"/>
      <w:r w:rsidRPr="00367DBE">
        <w:t xml:space="preserve">A vedação </w:t>
      </w:r>
      <w:r w:rsidR="00081B4D">
        <w:t xml:space="preserve">de participar da licitação </w:t>
      </w:r>
      <w:r w:rsidRPr="00367DBE">
        <w:t xml:space="preserve">de </w:t>
      </w:r>
      <w:r w:rsidR="00081B4D">
        <w:t>A</w:t>
      </w:r>
      <w:r w:rsidR="00081B4D" w:rsidRPr="0011235B">
        <w:t>gente público do órgão licitante</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10" w:name="_Toc122606105"/>
      <w:r w:rsidRPr="006E1990">
        <w:t>DA APRESENTAÇÃO DA PROPOSTA E DOS DOCUMENTOS DE HABILITAÇÃO</w:t>
      </w:r>
      <w:bookmarkEnd w:id="10"/>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1"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1"/>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2" w:name="_Ref113968921"/>
      <w:r w:rsidRPr="006E1990">
        <w:rPr>
          <w:rFonts w:eastAsia="Times New Roman"/>
          <w:color w:val="auto"/>
        </w:rPr>
        <w:t>No cadastramento da proposta inicial, o licitante declarará, em campo próprio do sistema, que:</w:t>
      </w:r>
      <w:bookmarkEnd w:id="12"/>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3BB78A95" w14:textId="77777777" w:rsidR="00E753F7" w:rsidRPr="00BF7478" w:rsidRDefault="00E753F7" w:rsidP="00E753F7">
      <w:pPr>
        <w:pStyle w:val="Nivel2"/>
        <w:spacing w:beforeLines="120" w:before="288" w:afterLines="120" w:after="288" w:line="312" w:lineRule="auto"/>
        <w:ind w:left="993" w:hanging="567"/>
        <w:rPr>
          <w:color w:val="auto"/>
        </w:rPr>
      </w:pPr>
      <w:bookmarkStart w:id="13"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71380078" w:rsidR="003C7A23" w:rsidRDefault="003C7A23" w:rsidP="00F01F71">
      <w:pPr>
        <w:pStyle w:val="Nivel2"/>
        <w:spacing w:beforeLines="120" w:before="288" w:afterLines="120" w:after="288" w:line="312" w:lineRule="auto"/>
        <w:ind w:left="993" w:hanging="567"/>
      </w:pPr>
      <w:r w:rsidRPr="006E1990">
        <w:lastRenderedPageBreak/>
        <w:t xml:space="preserve">O fornecedor enquadrado como microempresa, empresa de pequeno porte </w:t>
      </w:r>
      <w:r w:rsidR="00FC5EE3">
        <w:t xml:space="preserve">ou sociedade cooperativa </w:t>
      </w:r>
      <w:r w:rsidRPr="006E1990">
        <w:t xml:space="preserve">deverá declarar, ainda, em campo próprio do sistema eletrônico, que cumpre os requisitos estabelecidos no </w:t>
      </w:r>
      <w:r w:rsidRPr="00F01F71">
        <w:t>artigo 3° da Lei Complementar nº 123</w:t>
      </w:r>
      <w:r w:rsidR="00F01F71">
        <w:t>/2006</w:t>
      </w:r>
      <w:r w:rsidRPr="00F01F71">
        <w:t>6</w:t>
      </w:r>
      <w:r w:rsidRPr="006E1990">
        <w:t xml:space="preserve">, estando apto a usufruir do tratamento favorecido estabelecido em seus </w:t>
      </w:r>
      <w:bookmarkEnd w:id="13"/>
      <w:proofErr w:type="spellStart"/>
      <w:r w:rsidRPr="00F01F71">
        <w:t>arts</w:t>
      </w:r>
      <w:proofErr w:type="spellEnd"/>
      <w:r w:rsidRPr="00F01F71">
        <w:t>. 42 a 49</w:t>
      </w:r>
      <w:r w:rsidRPr="006E1990">
        <w:t xml:space="preserve">, observado o disposto nos </w:t>
      </w:r>
      <w:r w:rsidRPr="00F01F71">
        <w:t>§</w:t>
      </w:r>
      <w:r w:rsidR="00F01F71">
        <w:t>§ 1º ao 3º do art. 4º, da Lei n</w:t>
      </w:r>
      <w:r w:rsidRPr="00F01F71">
        <w:t>º 14.133</w:t>
      </w:r>
      <w:r w:rsidR="00F01F71">
        <w:t>/2021</w:t>
      </w:r>
      <w:r w:rsidRPr="00F01F71">
        <w:t>.</w:t>
      </w:r>
    </w:p>
    <w:p w14:paraId="6DF903FA" w14:textId="33366DC3" w:rsidR="005F0122" w:rsidRDefault="00C74C55" w:rsidP="005F0122">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 xml:space="preserve">Na cota reservada (Item 1) </w:t>
      </w:r>
      <w:r w:rsidR="005F0122" w:rsidRPr="005F0122">
        <w:rPr>
          <w:rFonts w:ascii="Arial" w:hAnsi="Arial" w:cs="Arial"/>
          <w:sz w:val="20"/>
          <w:szCs w:val="20"/>
        </w:rPr>
        <w:t>para participação de microempresas e empresas de pequeno porte, a assinalação do campo “não” impedirá o prosse</w:t>
      </w:r>
      <w:r>
        <w:rPr>
          <w:rFonts w:ascii="Arial" w:hAnsi="Arial" w:cs="Arial"/>
          <w:sz w:val="20"/>
          <w:szCs w:val="20"/>
        </w:rPr>
        <w:t>guimento no certame, para aquela cota</w:t>
      </w:r>
      <w:r w:rsidR="005F0122" w:rsidRPr="005F0122">
        <w:rPr>
          <w:rFonts w:ascii="Arial" w:hAnsi="Arial" w:cs="Arial"/>
          <w:sz w:val="20"/>
          <w:szCs w:val="20"/>
        </w:rPr>
        <w:t>;</w:t>
      </w:r>
    </w:p>
    <w:p w14:paraId="3D936F33" w14:textId="1714FE25" w:rsidR="008F3D38" w:rsidRPr="0087215C" w:rsidRDefault="008F3D38" w:rsidP="008F3D38">
      <w:pPr>
        <w:numPr>
          <w:ilvl w:val="2"/>
          <w:numId w:val="1"/>
        </w:numPr>
        <w:autoSpaceDE w:val="0"/>
        <w:snapToGrid w:val="0"/>
        <w:spacing w:beforeLines="120" w:before="288" w:afterLines="120" w:after="288" w:line="312" w:lineRule="auto"/>
        <w:ind w:left="1701" w:hanging="708"/>
        <w:jc w:val="both"/>
        <w:rPr>
          <w:rFonts w:ascii="Arial" w:hAnsi="Arial" w:cs="Arial"/>
          <w:b/>
          <w:sz w:val="20"/>
          <w:szCs w:val="20"/>
        </w:rPr>
      </w:pPr>
      <w:r>
        <w:rPr>
          <w:rFonts w:ascii="Arial" w:hAnsi="Arial" w:cs="Arial"/>
          <w:sz w:val="20"/>
          <w:szCs w:val="20"/>
        </w:rPr>
        <w:t>A participação no item 1</w:t>
      </w:r>
      <w:r w:rsidRPr="0087215C">
        <w:rPr>
          <w:rFonts w:ascii="Arial" w:hAnsi="Arial" w:cs="Arial"/>
          <w:sz w:val="20"/>
          <w:szCs w:val="20"/>
        </w:rPr>
        <w:t xml:space="preserve"> observará as regras estabelecidas no art. 8º do Decreto nº 8.538/2015 e no item </w:t>
      </w:r>
      <w:r w:rsidR="001046EA">
        <w:rPr>
          <w:rFonts w:ascii="Arial" w:hAnsi="Arial" w:cs="Arial"/>
          <w:sz w:val="20"/>
          <w:szCs w:val="20"/>
        </w:rPr>
        <w:t>6</w:t>
      </w:r>
      <w:r>
        <w:rPr>
          <w:rFonts w:ascii="Arial" w:hAnsi="Arial" w:cs="Arial"/>
          <w:sz w:val="20"/>
          <w:szCs w:val="20"/>
        </w:rPr>
        <w:t>.7</w:t>
      </w:r>
      <w:r w:rsidRPr="0087215C">
        <w:rPr>
          <w:rFonts w:ascii="Arial" w:hAnsi="Arial" w:cs="Arial"/>
          <w:sz w:val="20"/>
          <w:szCs w:val="20"/>
        </w:rPr>
        <w:t xml:space="preserve"> deste Edital (cota reservada e cota principal).</w:t>
      </w:r>
    </w:p>
    <w:p w14:paraId="051A89D5" w14:textId="77777777" w:rsidR="005F0122" w:rsidRPr="005F0122" w:rsidRDefault="005F0122" w:rsidP="005F0122">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5F0122">
        <w:rPr>
          <w:rFonts w:ascii="Arial" w:hAnsi="Arial" w:cs="Arial"/>
          <w:sz w:val="20"/>
          <w:szCs w:val="20"/>
        </w:rPr>
        <w:t xml:space="preserve">nos itens em que a participação não for exclusiva para microempresas e empresas de pequeno porte, a assinalação do campo “não” apenas produzirá o efeito de o licitante não ter direito ao tratamento favorecido previsto na </w:t>
      </w:r>
      <w:hyperlink r:id="rId17" w:history="1">
        <w:r w:rsidRPr="005F0122">
          <w:rPr>
            <w:rFonts w:ascii="Arial" w:hAnsi="Arial" w:cs="Arial"/>
            <w:sz w:val="20"/>
            <w:szCs w:val="20"/>
          </w:rPr>
          <w:t>Lei Complementar nº 123, de 2006</w:t>
        </w:r>
      </w:hyperlink>
      <w:r w:rsidRPr="005F0122">
        <w:rPr>
          <w:rFonts w:ascii="Arial" w:hAnsi="Arial" w:cs="Arial"/>
          <w:sz w:val="20"/>
          <w:szCs w:val="20"/>
        </w:rPr>
        <w:t>, mesmo que microempresa, empresa de pequeno porte ou sociedade cooperativa.</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8"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4"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4"/>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36846FAF"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 xml:space="preserve">parametrizado </w:t>
      </w:r>
      <w:r w:rsidR="00EC28A4">
        <w:t>na forma do item 3.</w:t>
      </w:r>
      <w:r w:rsidR="00DE570D">
        <w:t>10</w:t>
      </w:r>
      <w:r w:rsidR="00EC28A4">
        <w:t xml:space="preserve"> </w:t>
      </w:r>
      <w:r w:rsidRPr="003C1C38">
        <w:t xml:space="preserve">possuirá caráter sigiloso para os demais fornecedores e para o </w:t>
      </w:r>
      <w:r w:rsidR="00821F9C">
        <w:t>TRT da 24ª Região</w:t>
      </w:r>
      <w:r w:rsidRPr="003C1C38">
        <w:t>,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lastRenderedPageBreak/>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5" w:name="_Toc122606106"/>
      <w:r w:rsidRPr="006E1990">
        <w:t>DO PREENCHIMENTO DA PROPOSTA</w:t>
      </w:r>
      <w:bookmarkEnd w:id="15"/>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38C8CCA8" w:rsidR="003C7A23" w:rsidRPr="00EA690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00D50897">
        <w:t xml:space="preserve">, observado o critério de julgamento que é de MENOR PREÇO </w:t>
      </w:r>
      <w:r w:rsidR="0038688C">
        <w:t xml:space="preserve">POR </w:t>
      </w:r>
      <w:r w:rsidR="00466F06">
        <w:t>ITEM</w:t>
      </w:r>
      <w:r w:rsidR="000B1FAD">
        <w:t>;</w:t>
      </w:r>
    </w:p>
    <w:p w14:paraId="1BF93643" w14:textId="23A7CDB9" w:rsidR="00DC7466" w:rsidRPr="00EA6903" w:rsidRDefault="00F63A6E" w:rsidP="00BD013F">
      <w:pPr>
        <w:pStyle w:val="Nivel2"/>
        <w:numPr>
          <w:ilvl w:val="2"/>
          <w:numId w:val="1"/>
        </w:numPr>
        <w:autoSpaceDE w:val="0"/>
        <w:snapToGrid w:val="0"/>
        <w:spacing w:beforeLines="120" w:before="288" w:afterLines="120" w:after="288" w:line="312" w:lineRule="auto"/>
        <w:ind w:left="2552" w:hanging="851"/>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F63A6E">
        <w:rPr>
          <w:bCs/>
        </w:rPr>
        <w:t>licitante</w:t>
      </w:r>
      <w:r w:rsidR="00D35C49" w:rsidRPr="00F63A6E">
        <w:rPr>
          <w:bCs/>
        </w:rPr>
        <w:t>.</w:t>
      </w:r>
    </w:p>
    <w:p w14:paraId="640B8AAE" w14:textId="77777777" w:rsidR="00EA6903" w:rsidRPr="004751DB" w:rsidRDefault="00EA6903" w:rsidP="00EA690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77777777" w:rsidR="003C7A23" w:rsidRPr="006E1990"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0C5EF732"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Os licitantes devem respeitar os preços </w:t>
      </w:r>
      <w:r w:rsidR="009358B3">
        <w:t xml:space="preserve">unitários e totais </w:t>
      </w:r>
      <w:r w:rsidRPr="006E1990">
        <w:t xml:space="preserve">máximos </w:t>
      </w:r>
      <w:r w:rsidR="009358B3">
        <w:t>constantes do Anexo I do Termo de Referência.</w:t>
      </w:r>
    </w:p>
    <w:p w14:paraId="58D4DF33" w14:textId="10828065" w:rsidR="003C7A23" w:rsidRPr="004A74C2" w:rsidRDefault="003C7A23" w:rsidP="003545B4">
      <w:pPr>
        <w:pStyle w:val="Nivel2"/>
        <w:spacing w:beforeLines="120" w:before="288" w:afterLines="120" w:after="288" w:line="312" w:lineRule="auto"/>
        <w:ind w:left="993" w:hanging="567"/>
        <w:rPr>
          <w:rFonts w:eastAsia="Times New Roman"/>
        </w:rPr>
      </w:pPr>
      <w:r w:rsidRPr="006E1990">
        <w:lastRenderedPageBreak/>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6" w:name="_Toc122606107"/>
      <w:bookmarkStart w:id="17" w:name="_Hlk114646655"/>
      <w:r w:rsidRPr="006E1990">
        <w:t>DA ABERTURA DA SESSÃO, CLASSIFICAÇÃO DAS PROPOSTAS E FORMULAÇÃO DE LANCES</w:t>
      </w:r>
      <w:bookmarkEnd w:id="16"/>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EEBB9C9"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E50DD8">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7AE88569"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 xml:space="preserve">item, observado que o critério de julgamento é </w:t>
      </w:r>
      <w:r w:rsidR="00575FA4">
        <w:t xml:space="preserve">o de MENOR PREÇO </w:t>
      </w:r>
      <w:r w:rsidR="00612FDF">
        <w:t xml:space="preserve">POR </w:t>
      </w:r>
      <w:r w:rsidR="00466F06">
        <w:t>ITEM</w:t>
      </w:r>
      <w:r w:rsidR="00C87C7C">
        <w:t xml:space="preserve">. </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6E1990" w:rsidRDefault="003C7A23" w:rsidP="001166B4">
      <w:pPr>
        <w:pStyle w:val="Nivel2"/>
        <w:spacing w:beforeLines="120" w:before="288" w:afterLines="120" w:after="288" w:line="312" w:lineRule="auto"/>
        <w:ind w:left="993" w:hanging="567"/>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1,00% </w:t>
      </w:r>
      <w:r w:rsidRPr="001166B4">
        <w:t>(</w:t>
      </w:r>
      <w:r w:rsidR="00CE06E0">
        <w:t xml:space="preserve">um </w:t>
      </w:r>
      <w:r w:rsidR="001166B4">
        <w:t>por cento</w:t>
      </w:r>
      <w:r w:rsidRPr="001166B4">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0D363DCC" w14:textId="77777777" w:rsidR="00DB2CD5" w:rsidRPr="006E1990" w:rsidRDefault="00DB2CD5" w:rsidP="00DB2CD5">
      <w:pPr>
        <w:pStyle w:val="Nivel2"/>
        <w:spacing w:beforeLines="120" w:before="288" w:afterLines="120" w:after="288" w:line="312" w:lineRule="auto"/>
        <w:ind w:left="993" w:hanging="567"/>
      </w:pPr>
      <w:bookmarkStart w:id="18" w:name="_Hlk113697759"/>
      <w:r>
        <w:t xml:space="preserve">O envio de lances neste </w:t>
      </w:r>
      <w:r w:rsidRPr="006E1990">
        <w:t>pregão eletrônico</w:t>
      </w:r>
      <w:r>
        <w:t xml:space="preserve"> irá observar </w:t>
      </w:r>
      <w:r w:rsidRPr="006E1990">
        <w:t xml:space="preserve">o modo de disputa “aberto”, </w:t>
      </w:r>
      <w:r>
        <w:t xml:space="preserve">de forma que </w:t>
      </w:r>
      <w:r w:rsidRPr="006E1990">
        <w:t>os licitantes apresentarão lances públicos e sucessivos, com prorrogações.</w:t>
      </w:r>
    </w:p>
    <w:p w14:paraId="74ED6A9C" w14:textId="77777777" w:rsidR="00DB2CD5" w:rsidRPr="001166B4" w:rsidRDefault="00DB2CD5" w:rsidP="00DB2CD5">
      <w:pPr>
        <w:pStyle w:val="Nivel2"/>
        <w:numPr>
          <w:ilvl w:val="2"/>
          <w:numId w:val="1"/>
        </w:numPr>
        <w:autoSpaceDE w:val="0"/>
        <w:snapToGrid w:val="0"/>
        <w:spacing w:beforeLines="120" w:before="288" w:afterLines="120" w:after="288" w:line="312" w:lineRule="auto"/>
        <w:ind w:left="1701" w:hanging="708"/>
      </w:pPr>
      <w:bookmarkStart w:id="19" w:name="_Hlk113697816"/>
      <w:bookmarkEnd w:id="18"/>
      <w:r w:rsidRPr="006E1990">
        <w:t>A etapa de lances da sessão pública terá duração de dez minutos e, após isso, será prorrogada automaticamente pelo sistema quando houver lance ofertado nos últimos dois minutos do período de duração da sessão pública.</w:t>
      </w:r>
    </w:p>
    <w:p w14:paraId="531FE904" w14:textId="77777777" w:rsidR="00DB2CD5" w:rsidRPr="001166B4" w:rsidRDefault="00DB2CD5" w:rsidP="00DB2CD5">
      <w:pPr>
        <w:pStyle w:val="Nivel2"/>
        <w:numPr>
          <w:ilvl w:val="2"/>
          <w:numId w:val="1"/>
        </w:numPr>
        <w:autoSpaceDE w:val="0"/>
        <w:snapToGrid w:val="0"/>
        <w:spacing w:beforeLines="120" w:before="288" w:afterLines="120" w:after="288" w:line="312" w:lineRule="auto"/>
        <w:ind w:left="1701" w:hanging="708"/>
      </w:pPr>
      <w:r w:rsidRPr="006E1990">
        <w:lastRenderedPageBreak/>
        <w:t>A prorrogação automática da etapa de lances, de que trata o subitem anterior, será de dois minutos e ocorrerá sucessivamente sempre que houver lances enviados nesse período de prorrogação, inclusive no caso de lances intermediários.</w:t>
      </w:r>
    </w:p>
    <w:p w14:paraId="0A3B3285" w14:textId="77777777" w:rsidR="00DB2CD5" w:rsidRPr="001166B4" w:rsidRDefault="00DB2CD5" w:rsidP="00DB2CD5">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1C0DD9A8" w14:textId="633A0073" w:rsidR="00DB2CD5" w:rsidRPr="006E1990" w:rsidRDefault="00DB2CD5" w:rsidP="00DB2CD5">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E50DD8">
        <w:t>Pregoeiro</w:t>
      </w:r>
      <w:r w:rsidRPr="006E1990">
        <w:t>, auxiliado pela equipe de apoio, poderá admitir o reinício da disputa aberta, para a definição das demais colocações.</w:t>
      </w:r>
    </w:p>
    <w:p w14:paraId="5A63C47E" w14:textId="77777777" w:rsidR="00DB2CD5" w:rsidRPr="002730DC" w:rsidRDefault="00DB2CD5" w:rsidP="00DB2CD5">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0" w:name="_Hlk113631522"/>
      <w:bookmarkEnd w:id="19"/>
    </w:p>
    <w:bookmarkEnd w:id="20"/>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2A57B66E"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E50DD8">
        <w:t>Pregoeiro</w:t>
      </w:r>
      <w:r w:rsidRPr="006E1990">
        <w:t xml:space="preserve">, no decorrer da etapa competitiva do Pregão, o sistema eletrônico poderá permanecer acessível aos licitantes para a recepção dos lances. </w:t>
      </w:r>
    </w:p>
    <w:p w14:paraId="0267EEC1" w14:textId="40C43F28"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E50DD8">
        <w:t>Pregoeiro</w:t>
      </w:r>
      <w:r w:rsidRPr="006E1990">
        <w:t xml:space="preserve"> persistir por tempo superior a dez minutos, a sessão pública será suspensa e reiniciada somente após decorridas vinte e quatro horas da comunicação do fato pelo </w:t>
      </w:r>
      <w:r w:rsidR="00E50DD8">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60AB7428" w14:textId="77777777" w:rsidR="002434BE" w:rsidRPr="006E1990" w:rsidRDefault="002434BE" w:rsidP="002434BE">
      <w:pPr>
        <w:pStyle w:val="Nivel2"/>
        <w:spacing w:beforeLines="120" w:before="288" w:afterLines="120" w:after="288" w:line="312" w:lineRule="auto"/>
        <w:ind w:left="993" w:hanging="567"/>
      </w:pPr>
      <w:r>
        <w:t>Em relação a itens não exclusivos para participação de microempresas e empresas de pequeno porte, uma vez encerrada a etapa de lances</w:t>
      </w:r>
      <w:r w:rsidRPr="58B543D9">
        <w:rPr>
          <w:rFonts w:eastAsia="Zurich BT"/>
        </w:rPr>
        <w:t xml:space="preserve">, será efetivada a verificação automática, junto à Receita Federal, do porte da entidade empresarial. O sistema identificará em coluna própria as microempresas e empresas de pequeno porte </w:t>
      </w:r>
      <w:r w:rsidRPr="00B9651D">
        <w:t>participantes</w:t>
      </w:r>
      <w:r w:rsidRPr="58B543D9">
        <w:rPr>
          <w:rFonts w:eastAsia="Zurich BT"/>
        </w:rPr>
        <w:t xml:space="preserve">, procedendo à comparação com os valores da primeira colocada, se esta for empresa de maior porte, assim como das demais classificadas, para o fim de aplicar-se o disposto nos </w:t>
      </w:r>
      <w:hyperlink r:id="rId19" w:anchor="art44">
        <w:proofErr w:type="spellStart"/>
        <w:r w:rsidRPr="58B543D9">
          <w:rPr>
            <w:rStyle w:val="Hyperlink"/>
            <w:rFonts w:eastAsia="Zurich BT"/>
          </w:rPr>
          <w:t>arts</w:t>
        </w:r>
        <w:proofErr w:type="spellEnd"/>
        <w:r w:rsidRPr="58B543D9">
          <w:rPr>
            <w:rStyle w:val="Hyperlink"/>
            <w:rFonts w:eastAsia="Zurich BT"/>
          </w:rPr>
          <w:t>. 44 e 45 da Lei Complementar nº 123, de 2006</w:t>
        </w:r>
      </w:hyperlink>
      <w:r w:rsidRPr="58B543D9">
        <w:rPr>
          <w:rFonts w:eastAsia="Zurich BT"/>
        </w:rPr>
        <w:t xml:space="preserve">, regulamentada pelo </w:t>
      </w:r>
      <w:hyperlink r:id="rId20">
        <w:r w:rsidRPr="58B543D9">
          <w:rPr>
            <w:rStyle w:val="Hyperlink"/>
            <w:rFonts w:eastAsia="Zurich BT"/>
          </w:rPr>
          <w:t>Decreto nº 8.538, de 2015</w:t>
        </w:r>
      </w:hyperlink>
      <w:r w:rsidRPr="58B543D9">
        <w:rPr>
          <w:rFonts w:eastAsia="Zurich BT"/>
        </w:rPr>
        <w:t>.</w:t>
      </w:r>
    </w:p>
    <w:p w14:paraId="2C9401EB" w14:textId="77777777" w:rsidR="002434BE" w:rsidRPr="006E1990" w:rsidRDefault="002434BE" w:rsidP="002434BE">
      <w:pPr>
        <w:pStyle w:val="Nivel2"/>
        <w:numPr>
          <w:ilvl w:val="2"/>
          <w:numId w:val="1"/>
        </w:numPr>
        <w:autoSpaceDE w:val="0"/>
        <w:snapToGrid w:val="0"/>
        <w:spacing w:beforeLines="120" w:before="288" w:afterLines="120" w:after="288" w:line="312" w:lineRule="auto"/>
        <w:ind w:left="1701" w:hanging="708"/>
      </w:pPr>
      <w:r w:rsidRPr="006E1990">
        <w:t xml:space="preserve">Nessas condições, as propostas de </w:t>
      </w:r>
      <w:r w:rsidRPr="00CD10B6">
        <w:t xml:space="preserve">microempresas e empresas de pequeno porte </w:t>
      </w:r>
      <w:r w:rsidRPr="006E1990">
        <w:t>que se encontrarem na faixa de até 5% (cinco por cento) acima da melhor proposta ou melhor lance serão consideradas empatadas com a primeira colocada.</w:t>
      </w:r>
    </w:p>
    <w:p w14:paraId="451A509D" w14:textId="77777777" w:rsidR="002434BE" w:rsidRPr="006E1990" w:rsidRDefault="002434BE" w:rsidP="002434BE">
      <w:pPr>
        <w:pStyle w:val="Nivel2"/>
        <w:numPr>
          <w:ilvl w:val="2"/>
          <w:numId w:val="1"/>
        </w:numPr>
        <w:autoSpaceDE w:val="0"/>
        <w:snapToGrid w:val="0"/>
        <w:spacing w:beforeLines="120" w:before="288" w:afterLines="120" w:after="288" w:line="312" w:lineRule="auto"/>
        <w:ind w:left="1701" w:hanging="708"/>
      </w:pPr>
      <w:r w:rsidRPr="006E1990">
        <w:lastRenderedPageBreak/>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D937260" w14:textId="77777777" w:rsidR="002434BE" w:rsidRPr="006E1990" w:rsidRDefault="002434BE" w:rsidP="002434BE">
      <w:pPr>
        <w:pStyle w:val="Nivel2"/>
        <w:numPr>
          <w:ilvl w:val="2"/>
          <w:numId w:val="1"/>
        </w:numPr>
        <w:autoSpaceDE w:val="0"/>
        <w:snapToGrid w:val="0"/>
        <w:spacing w:beforeLines="120" w:before="288" w:afterLines="120" w:after="288" w:line="312" w:lineRule="auto"/>
        <w:ind w:left="1701" w:hanging="708"/>
      </w:pPr>
      <w:r w:rsidRPr="006E1990">
        <w:t xml:space="preserve">Caso a </w:t>
      </w:r>
      <w:r w:rsidRPr="00CD10B6">
        <w:t>microempresa ou a empresa de pequeno porte</w:t>
      </w:r>
      <w:r w:rsidRPr="006E1990">
        <w:t xml:space="preserve"> melhor classificada desista ou não se manifeste no prazo estabelecido, serão convocadas as demais licitantes </w:t>
      </w:r>
      <w:r w:rsidRPr="00CD10B6">
        <w:t>microempresa e empresa de pequeno porte</w:t>
      </w:r>
      <w:r w:rsidRPr="006E1990">
        <w:t xml:space="preserve"> que se encontrem naquele intervalo de 5% (cinco por cento), na ordem de classificação, para o exercício do mesmo direito, no prazo estabelecido no subitem anterior.</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21"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170E7702" w:rsidR="003C7A23" w:rsidRPr="006E1990" w:rsidRDefault="009A1D4B" w:rsidP="002730DC">
      <w:pPr>
        <w:pStyle w:val="Nivel4"/>
        <w:spacing w:beforeLines="120" w:before="288" w:afterLines="120" w:after="288" w:line="312" w:lineRule="auto"/>
        <w:ind w:left="2835" w:hanging="1134"/>
      </w:pPr>
      <w:bookmarkStart w:id="21" w:name="art60§1i"/>
      <w:bookmarkEnd w:id="21"/>
      <w:r>
        <w:t>E</w:t>
      </w:r>
      <w:r w:rsidR="003C7A23" w:rsidRPr="006E1990">
        <w:t xml:space="preserve">mpresas estabelecidas no território do Estado </w:t>
      </w:r>
      <w:r w:rsidR="00FF75D1">
        <w:t xml:space="preserve">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2" w:name="art60§1ii"/>
      <w:bookmarkEnd w:id="22"/>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3" w:name="art60§1iii"/>
      <w:bookmarkEnd w:id="23"/>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4" w:name="art60§1iv"/>
      <w:bookmarkEnd w:id="24"/>
      <w:r>
        <w:t>E</w:t>
      </w:r>
      <w:r w:rsidR="003C7A23" w:rsidRPr="006E1990">
        <w:t>mpresas que comprovem a prática de mitigação, nos termos da </w:t>
      </w:r>
      <w:hyperlink r:id="rId22"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6FE08B30" w14:textId="77777777" w:rsidR="00270B24" w:rsidRPr="00E909E6" w:rsidRDefault="00270B24" w:rsidP="00270B24">
      <w:pPr>
        <w:pStyle w:val="Nivel2"/>
        <w:spacing w:beforeLines="120" w:before="288" w:afterLines="120" w:after="288" w:line="312" w:lineRule="auto"/>
        <w:ind w:left="993" w:hanging="567"/>
        <w:rPr>
          <w:color w:val="auto"/>
        </w:rPr>
      </w:pPr>
      <w:r w:rsidRPr="00E909E6">
        <w:rPr>
          <w:color w:val="auto"/>
        </w:rPr>
        <w:t>Se, mesmo após a aplicação dos procedimentos previstos nos itens acima, ainda persistir o empate, será realizado sorteio em sessão pública entre os licitantes para fins de desempate:</w:t>
      </w:r>
    </w:p>
    <w:p w14:paraId="1448A8DA" w14:textId="77777777" w:rsidR="00270B24" w:rsidRPr="005F2508" w:rsidRDefault="00270B24" w:rsidP="00270B24">
      <w:pPr>
        <w:pStyle w:val="Nivel4"/>
        <w:spacing w:beforeLines="120" w:before="288" w:afterLines="120" w:after="288" w:line="312" w:lineRule="auto"/>
        <w:ind w:left="2835" w:hanging="1134"/>
      </w:pPr>
      <w:r w:rsidRPr="00E909E6">
        <w:t xml:space="preserve">A sessão pública de sorteio será efetuada de forma presencial e </w:t>
      </w:r>
      <w:r>
        <w:t xml:space="preserve">o seu </w:t>
      </w:r>
      <w:r w:rsidRPr="005F2508">
        <w:t xml:space="preserve">registro audiovisual </w:t>
      </w:r>
      <w:r>
        <w:t xml:space="preserve">será disponibilizado </w:t>
      </w:r>
      <w:r w:rsidRPr="005F2508">
        <w:t>para visualização n</w:t>
      </w:r>
      <w:r>
        <w:t xml:space="preserve">o </w:t>
      </w:r>
      <w:r w:rsidRPr="00DA4AE5">
        <w:rPr>
          <w:i/>
        </w:rPr>
        <w:t>site</w:t>
      </w:r>
      <w:r>
        <w:t xml:space="preserve"> do TRT da 24ª Região, no </w:t>
      </w:r>
      <w:r>
        <w:lastRenderedPageBreak/>
        <w:t xml:space="preserve">seguinte endereço eletrônico: </w:t>
      </w:r>
      <w:r w:rsidRPr="00DA4AE5">
        <w:rPr>
          <w:i/>
        </w:rPr>
        <w:t>“https://www.trt24.jus.br/web/transparencia/pregao-eletronico”</w:t>
      </w:r>
      <w:r w:rsidRPr="005F2508">
        <w:t>.</w:t>
      </w:r>
      <w:r>
        <w:t xml:space="preserve"> </w:t>
      </w:r>
    </w:p>
    <w:p w14:paraId="428262C6" w14:textId="77777777" w:rsidR="00270B24" w:rsidRPr="00E909E6" w:rsidRDefault="00270B24" w:rsidP="00270B24">
      <w:pPr>
        <w:pStyle w:val="Nivel4"/>
        <w:spacing w:beforeLines="120" w:before="288" w:afterLines="120" w:after="288" w:line="312" w:lineRule="auto"/>
        <w:ind w:left="2835" w:hanging="1134"/>
      </w:pPr>
      <w:r>
        <w:t xml:space="preserve">A realização do sorteio irá </w:t>
      </w:r>
      <w:r w:rsidRPr="00E909E6">
        <w:t>observa</w:t>
      </w:r>
      <w:r>
        <w:t xml:space="preserve">r </w:t>
      </w:r>
      <w:r w:rsidRPr="00E909E6">
        <w:t>a seguinte sequência de procedimentos:</w:t>
      </w:r>
    </w:p>
    <w:p w14:paraId="1F142CE2" w14:textId="1BF62174" w:rsidR="00270B24" w:rsidRDefault="003A5C7B" w:rsidP="00270B24">
      <w:pPr>
        <w:pStyle w:val="Nivel4"/>
        <w:numPr>
          <w:ilvl w:val="0"/>
          <w:numId w:val="0"/>
        </w:numPr>
        <w:spacing w:beforeLines="120" w:before="288" w:afterLines="120" w:after="288" w:line="312" w:lineRule="auto"/>
        <w:ind w:left="2835"/>
      </w:pPr>
      <w:r>
        <w:t>I – O</w:t>
      </w:r>
      <w:r w:rsidR="00270B24" w:rsidRPr="00E909E6">
        <w:t xml:space="preserve">s nomes das licitantes que se encontram em situação de empate serão consignados em papelotes </w:t>
      </w:r>
      <w:r w:rsidR="00270B24" w:rsidRPr="005F2508">
        <w:t>individuais, devidamente registrados em tipografia legível e de fácil visualização;</w:t>
      </w:r>
    </w:p>
    <w:p w14:paraId="640AA39B" w14:textId="73385413" w:rsidR="00270B24" w:rsidRDefault="003A5C7B" w:rsidP="00270B24">
      <w:pPr>
        <w:pStyle w:val="Nivel4"/>
        <w:numPr>
          <w:ilvl w:val="0"/>
          <w:numId w:val="0"/>
        </w:numPr>
        <w:spacing w:beforeLines="120" w:before="288" w:afterLines="120" w:after="288" w:line="312" w:lineRule="auto"/>
        <w:ind w:left="2835"/>
      </w:pPr>
      <w:r>
        <w:t>II – A</w:t>
      </w:r>
      <w:r w:rsidR="00270B24" w:rsidRPr="005F2508">
        <w:t>ntes do sorteio, deverão ser demonstrados a todos os participantes da sessão o conteúdo impresso dos papelotes individuais, de maneira a assegurar a transparência e a equidade do procedimento;</w:t>
      </w:r>
    </w:p>
    <w:p w14:paraId="0733526B" w14:textId="21C1EA6B" w:rsidR="00270B24" w:rsidRDefault="00270B24" w:rsidP="00270B24">
      <w:pPr>
        <w:pStyle w:val="Nivel4"/>
        <w:numPr>
          <w:ilvl w:val="0"/>
          <w:numId w:val="0"/>
        </w:numPr>
        <w:spacing w:beforeLines="120" w:before="288" w:afterLines="120" w:after="288" w:line="312" w:lineRule="auto"/>
        <w:ind w:left="2835"/>
      </w:pPr>
      <w:r w:rsidRPr="005F2508">
        <w:t>I</w:t>
      </w:r>
      <w:r w:rsidR="003A5C7B">
        <w:t>II. O</w:t>
      </w:r>
      <w:r w:rsidRPr="005F2508">
        <w:t>s papelotes individuais serão dobrados de modo a evitar a prévia e indevida identificação dos licitantes;</w:t>
      </w:r>
    </w:p>
    <w:p w14:paraId="56ED95EE" w14:textId="02229A0E" w:rsidR="00270B24" w:rsidRDefault="003A5C7B" w:rsidP="00270B24">
      <w:pPr>
        <w:pStyle w:val="Nivel4"/>
        <w:numPr>
          <w:ilvl w:val="0"/>
          <w:numId w:val="0"/>
        </w:numPr>
        <w:spacing w:beforeLines="120" w:before="288" w:afterLines="120" w:after="288" w:line="312" w:lineRule="auto"/>
        <w:ind w:left="2835"/>
      </w:pPr>
      <w:r>
        <w:t>IV – O</w:t>
      </w:r>
      <w:r w:rsidR="00270B24" w:rsidRPr="005F2508">
        <w:t>s papelotes serão introduzidos em um recipiente adequado para realização do sorteio, e em conformidade com as circunstâncias e as necessidades da sessão, poderá ser utilizada a mão humana ou outros recipientes que viabilizem a mistura dos papelotes individuais;</w:t>
      </w:r>
    </w:p>
    <w:p w14:paraId="739DBB1A" w14:textId="7C751A4D" w:rsidR="00270B24" w:rsidRDefault="003A5C7B" w:rsidP="00270B24">
      <w:pPr>
        <w:pStyle w:val="Nivel4"/>
        <w:numPr>
          <w:ilvl w:val="0"/>
          <w:numId w:val="0"/>
        </w:numPr>
        <w:spacing w:beforeLines="120" w:before="288" w:afterLines="120" w:after="288" w:line="312" w:lineRule="auto"/>
        <w:ind w:left="2835"/>
      </w:pPr>
      <w:r>
        <w:t>V – A</w:t>
      </w:r>
      <w:r w:rsidR="00270B24" w:rsidRPr="005F2508">
        <w:t>pós a devida mistura dos papelotes individuais, um servidor de apoio técnico procederá ao sorteio, e, imediatamente após a seleção, o resultado do vencedor será divulgado a todos os participantes da sessão;</w:t>
      </w:r>
    </w:p>
    <w:p w14:paraId="051FC704" w14:textId="6EA06278" w:rsidR="00270B24" w:rsidRDefault="003A5C7B" w:rsidP="00270B24">
      <w:pPr>
        <w:pStyle w:val="Nivel4"/>
        <w:numPr>
          <w:ilvl w:val="0"/>
          <w:numId w:val="0"/>
        </w:numPr>
        <w:spacing w:beforeLines="120" w:before="288" w:afterLines="120" w:after="288" w:line="312" w:lineRule="auto"/>
        <w:ind w:left="2835"/>
      </w:pPr>
      <w:r>
        <w:t>VI – O</w:t>
      </w:r>
      <w:r w:rsidR="00270B24" w:rsidRPr="005F2508">
        <w:t>s papelotes individuais restantes no recipiente destinado à realização do sorteio serão, em sequência, prontamente retirados, e durante esta etapa, os nomes dos licitantes não sorteados serão apresentados a todos os participantes da sessão, a fim de assegurar a lisura do sorteio;</w:t>
      </w:r>
    </w:p>
    <w:p w14:paraId="2F228D97" w14:textId="1CA57261" w:rsidR="00270B24" w:rsidRDefault="003A5C7B" w:rsidP="00270B24">
      <w:pPr>
        <w:pStyle w:val="Nivel4"/>
        <w:numPr>
          <w:ilvl w:val="0"/>
          <w:numId w:val="0"/>
        </w:numPr>
        <w:spacing w:beforeLines="120" w:before="288" w:afterLines="120" w:after="288" w:line="312" w:lineRule="auto"/>
        <w:ind w:left="2835"/>
      </w:pPr>
      <w:r>
        <w:t>VII. A</w:t>
      </w:r>
      <w:r w:rsidR="00270B24" w:rsidRPr="005F2508">
        <w:t xml:space="preserve"> sessão será oficialmente encerrada após a conclusão desses procedimentos</w:t>
      </w:r>
      <w:r w:rsidR="00270B24">
        <w:t>.</w:t>
      </w:r>
    </w:p>
    <w:p w14:paraId="40D49C27" w14:textId="78B912E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E50DD8">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lastRenderedPageBreak/>
        <w:t>O resultado da negociação será divulgado a todos os licitantes e anexado aos autos do processo licitatório</w:t>
      </w:r>
      <w:r w:rsidR="00056CAA">
        <w:rPr>
          <w:rFonts w:eastAsia="Times New Roman"/>
        </w:rPr>
        <w:t>;</w:t>
      </w:r>
    </w:p>
    <w:p w14:paraId="6BC3BC74" w14:textId="6C5E7A77" w:rsidR="009C387A" w:rsidRPr="006E1990" w:rsidRDefault="009C387A" w:rsidP="009C387A">
      <w:pPr>
        <w:pStyle w:val="Nivel2"/>
        <w:numPr>
          <w:ilvl w:val="2"/>
          <w:numId w:val="1"/>
        </w:numPr>
        <w:autoSpaceDE w:val="0"/>
        <w:snapToGrid w:val="0"/>
        <w:spacing w:beforeLines="120" w:before="288" w:afterLines="120" w:after="288" w:line="312" w:lineRule="auto"/>
        <w:ind w:left="1701" w:hanging="708"/>
        <w:rPr>
          <w:szCs w:val="24"/>
        </w:rPr>
      </w:pPr>
      <w:bookmarkStart w:id="25" w:name="_Hlk117016948"/>
      <w:r w:rsidRPr="006E1990">
        <w:t xml:space="preserve">O </w:t>
      </w:r>
      <w:r w:rsidR="00E50DD8">
        <w:t>Pregoeiro</w:t>
      </w:r>
      <w:r w:rsidRPr="006E1990">
        <w:t xml:space="preserve"> solicitará ao licitante mais bem classificado que, no prazo de </w:t>
      </w:r>
      <w:r w:rsidRPr="009C387A">
        <w:rPr>
          <w:color w:val="auto"/>
        </w:rPr>
        <w:t>2 (duas) horas</w:t>
      </w:r>
      <w:r w:rsidRPr="006E1990">
        <w:t xml:space="preserve">, envie a proposta adequada ao último lance ofertado após a negociação realizada, acompanhada, se for o caso, dos </w:t>
      </w:r>
      <w:r w:rsidRPr="00B9651D">
        <w:t>documentos</w:t>
      </w:r>
      <w:r w:rsidRPr="006E1990">
        <w:t xml:space="preserve"> complementares, quando necessários à confirmação daqueles exigidos neste Edital e já apresentados</w:t>
      </w:r>
      <w:r>
        <w:t>;</w:t>
      </w:r>
    </w:p>
    <w:bookmarkEnd w:id="25"/>
    <w:p w14:paraId="4F1A98C2" w14:textId="60CD918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E50DD8">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3741D374"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E50DD8">
        <w:t>Pregoeiro</w:t>
      </w:r>
      <w:r w:rsidRPr="006E1990">
        <w:t xml:space="preserve"> iniciará a fase de aceitação e julgamento da proposta.</w:t>
      </w:r>
      <w:bookmarkEnd w:id="17"/>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6" w:name="_Toc122606108"/>
      <w:bookmarkStart w:id="27" w:name="_Hlk82473550"/>
      <w:r w:rsidRPr="006E1990">
        <w:t>DA FASE DE JULGAMENTO</w:t>
      </w:r>
      <w:bookmarkEnd w:id="26"/>
    </w:p>
    <w:p w14:paraId="53C049A6" w14:textId="569434D3" w:rsidR="003C7A23" w:rsidRPr="006E1990" w:rsidRDefault="003C7A23" w:rsidP="00A94C9A">
      <w:pPr>
        <w:pStyle w:val="Nivel2"/>
        <w:spacing w:beforeLines="120" w:before="288" w:afterLines="120" w:after="288" w:line="312" w:lineRule="auto"/>
        <w:ind w:left="993" w:hanging="567"/>
        <w:rPr>
          <w:b/>
          <w:bCs/>
          <w:lang w:eastAsia="ar-SA"/>
        </w:rPr>
      </w:pPr>
      <w:bookmarkStart w:id="28" w:name="_Ref117019424"/>
      <w:r w:rsidRPr="006E1990">
        <w:t xml:space="preserve">Encerrada a etapa de negociação, o </w:t>
      </w:r>
      <w:r w:rsidR="00E50DD8">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8"/>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41EAACF9" w14:textId="741CBCF9"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Inidôneas e Suspensas - CEIS, mantido pela Controladoria-Geral da União (</w:t>
      </w:r>
      <w:hyperlink r:id="rId23" w:history="1">
        <w:r w:rsidR="00611A86" w:rsidRPr="00D045D0">
          <w:rPr>
            <w:rFonts w:eastAsia="Times New Roman"/>
          </w:rPr>
          <w:t>https://www.portaltransparencia.gov.br/sancoes/ceis</w:t>
        </w:r>
      </w:hyperlink>
      <w:r w:rsidRPr="00D045D0">
        <w:rPr>
          <w:rFonts w:eastAsia="Times New Roman"/>
        </w:rPr>
        <w:t xml:space="preserve">); e </w:t>
      </w:r>
    </w:p>
    <w:p w14:paraId="62FAA9BE" w14:textId="40985A43"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Punidas – CNEP, mantido pela Controladoria-Geral da União (</w:t>
      </w:r>
      <w:hyperlink r:id="rId24" w:history="1">
        <w:r w:rsidR="00611A86" w:rsidRPr="00D045D0">
          <w:rPr>
            <w:rFonts w:eastAsia="Times New Roman"/>
          </w:rPr>
          <w:t>https://www.portaltransparencia.gov.br/sancoes/cnep</w:t>
        </w:r>
      </w:hyperlink>
      <w:r w:rsidRPr="00D045D0">
        <w:rPr>
          <w:rFonts w:eastAsia="Times New Roman"/>
        </w:rPr>
        <w:t>).</w:t>
      </w:r>
    </w:p>
    <w:p w14:paraId="78C24183" w14:textId="18C5329D" w:rsidR="003C7A23" w:rsidRPr="006E1990" w:rsidRDefault="003C7A23" w:rsidP="00DD628D">
      <w:pPr>
        <w:pStyle w:val="Nivel2"/>
        <w:spacing w:beforeLines="120" w:before="288" w:afterLines="120" w:after="288" w:line="312" w:lineRule="auto"/>
        <w:ind w:left="993" w:hanging="567"/>
      </w:pPr>
      <w:r w:rsidRPr="006E1990">
        <w:t xml:space="preserve">A consulta aos cadastros será realizada em nome da empresa licitante e também de seu sócio majoritário, por força da vedação de que trata o </w:t>
      </w:r>
      <w:hyperlink r:id="rId25" w:anchor=":~:text=%C3%A0s%20seguintes%20comina%C3%A7%C3%B5es%3A-,Art.,n%C2%BA%2012.120%2C%20de%202009)." w:history="1">
        <w:r w:rsidRPr="00DD628D">
          <w:t>artigo 12 da Lei n° 8.429</w:t>
        </w:r>
        <w:r w:rsidR="00DD628D">
          <w:t>/</w:t>
        </w:r>
        <w:r w:rsidRPr="00DD628D">
          <w:t>1992</w:t>
        </w:r>
      </w:hyperlink>
      <w:r w:rsidRPr="006E1990">
        <w:t>.</w:t>
      </w:r>
    </w:p>
    <w:p w14:paraId="4F584469" w14:textId="47CEFD4E"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E50DD8">
        <w:t>Pregoeiro</w:t>
      </w:r>
      <w:r w:rsidRPr="00DD628D">
        <w:t xml:space="preserve"> diligenciará para v</w:t>
      </w:r>
      <w:r w:rsidRPr="006E1990">
        <w:t>erificar se houve fraude por parte das empresas apontadas no Relatório de Ocorrências Impeditivas Indiretas. (</w:t>
      </w:r>
      <w:hyperlink r:id="rId26"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7"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8"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4AFEFCB9" w14:textId="0AA52F98" w:rsidR="00DC2DE1" w:rsidRPr="00A231E1" w:rsidRDefault="00DC2DE1" w:rsidP="00DC2DE1">
      <w:pPr>
        <w:pStyle w:val="Nivel2"/>
        <w:spacing w:beforeLines="120" w:before="288" w:afterLines="120" w:after="288" w:line="312" w:lineRule="auto"/>
        <w:ind w:left="993" w:hanging="567"/>
      </w:pPr>
      <w:r w:rsidRPr="00A231E1">
        <w:lastRenderedPageBreak/>
        <w:t>Caso o licitante provisoriamente classificado em primeiro lugar tenha se utilizado de algum tratamento favorecido às ME/</w:t>
      </w:r>
      <w:proofErr w:type="spellStart"/>
      <w:r w:rsidRPr="00A231E1">
        <w:t>EPPs</w:t>
      </w:r>
      <w:proofErr w:type="spellEnd"/>
      <w:r w:rsidRPr="00A231E1">
        <w:t xml:space="preserve">, o </w:t>
      </w:r>
      <w:r w:rsidR="00E50DD8">
        <w:t>Pregoeiro</w:t>
      </w:r>
      <w:r w:rsidRPr="00A231E1">
        <w:t xml:space="preserve"> verificará se faz jus ao benefício, em conformidade com os itens 2.</w:t>
      </w:r>
      <w:r>
        <w:t>6</w:t>
      </w:r>
      <w:r w:rsidRPr="00A231E1">
        <w:t>.1 e 3.5 deste edital.</w:t>
      </w:r>
    </w:p>
    <w:p w14:paraId="21CDEB78" w14:textId="1DD61CF5"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E50DD8">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9"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DEB9574" w14:textId="5DD68D10" w:rsidR="00364D7D" w:rsidRPr="009A481D" w:rsidRDefault="00364D7D" w:rsidP="00364D7D">
      <w:pPr>
        <w:pStyle w:val="Nivel2"/>
        <w:spacing w:beforeLines="120" w:before="288" w:afterLines="120" w:after="288" w:line="312" w:lineRule="auto"/>
        <w:ind w:left="993" w:hanging="567"/>
        <w:rPr>
          <w:spacing w:val="4"/>
        </w:rPr>
      </w:pPr>
      <w:r>
        <w:t>Na hipótese de não haver vencedor para a cota reservada (ITEM 1), esta poderá ser adjudicada ao vencedor da cota principal ou, diante de sua recusa, aos licitantes remanescentes, desde que pratiquem o preço do primeiro colocado da cota principal.</w:t>
      </w:r>
    </w:p>
    <w:p w14:paraId="71D139C3" w14:textId="77777777" w:rsidR="00364D7D" w:rsidRDefault="00364D7D" w:rsidP="00364D7D">
      <w:pPr>
        <w:pStyle w:val="Nivel2"/>
        <w:numPr>
          <w:ilvl w:val="2"/>
          <w:numId w:val="1"/>
        </w:numPr>
        <w:autoSpaceDE w:val="0"/>
        <w:snapToGrid w:val="0"/>
        <w:spacing w:beforeLines="120" w:before="288" w:afterLines="120" w:after="288" w:line="312" w:lineRule="auto"/>
        <w:ind w:left="1701" w:hanging="708"/>
        <w:rPr>
          <w:spacing w:val="4"/>
        </w:rPr>
      </w:pPr>
      <w:r>
        <w:t>Se a mesma empresa vencer a cota reservada e a cota principal, a contratação das cotas deverá ocorrer pelo menor preço.</w:t>
      </w:r>
    </w:p>
    <w:p w14:paraId="1F0DCEBE" w14:textId="5D40453D" w:rsidR="003C7A23" w:rsidRPr="006E1990" w:rsidRDefault="003C7A23" w:rsidP="00E53E77">
      <w:pPr>
        <w:pStyle w:val="Nivel2"/>
        <w:spacing w:beforeLines="120" w:before="288" w:afterLines="120" w:after="288" w:line="312" w:lineRule="auto"/>
        <w:ind w:left="993" w:hanging="567"/>
        <w:rPr>
          <w:b/>
          <w:bCs/>
        </w:rPr>
      </w:pPr>
      <w:r w:rsidRPr="006E1990">
        <w:t xml:space="preserve">No caso de </w:t>
      </w:r>
      <w:r w:rsidR="00757F65">
        <w:t xml:space="preserve">bens </w:t>
      </w:r>
      <w:r w:rsidRPr="006E1990">
        <w:t>em geral, é indício de inexequibilidade das propostas valores inferiores a 50% (cinquenta por cento) do valor orçado pela Administração.</w:t>
      </w:r>
    </w:p>
    <w:p w14:paraId="6FC11873" w14:textId="3609B92F"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E50DD8">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41E771B" w14:textId="77777777" w:rsidR="005666D2" w:rsidRPr="005666D2" w:rsidRDefault="005666D2" w:rsidP="005666D2">
      <w:pPr>
        <w:pStyle w:val="Nivel2"/>
        <w:spacing w:beforeLines="120" w:before="288" w:afterLines="120" w:after="288" w:line="312" w:lineRule="auto"/>
        <w:ind w:left="993" w:hanging="567"/>
        <w:rPr>
          <w:lang w:eastAsia="en-US"/>
        </w:rPr>
      </w:pPr>
      <w:r w:rsidRPr="005666D2">
        <w:rPr>
          <w:lang w:eastAsia="en-US"/>
        </w:rPr>
        <w:lastRenderedPageBreak/>
        <w:t>Para fins de análise da proposta quanto ao cumprimento das especificações do objeto, poderá ser colhida a manifestação escrita do setor requisitante do serviço ou da área especializada no objeto.</w:t>
      </w:r>
    </w:p>
    <w:p w14:paraId="1FCBF7E4" w14:textId="734B2B05" w:rsidR="005666D2" w:rsidRDefault="005666D2" w:rsidP="005666D2">
      <w:pPr>
        <w:pStyle w:val="Nivel2"/>
        <w:spacing w:beforeLines="120" w:before="288" w:afterLines="120" w:after="288" w:line="312" w:lineRule="auto"/>
        <w:ind w:left="993" w:hanging="567"/>
        <w:rPr>
          <w:lang w:eastAsia="en-US"/>
        </w:rPr>
      </w:pPr>
      <w:r>
        <w:rPr>
          <w:lang w:eastAsia="en-US"/>
        </w:rPr>
        <w:t>O licitante classificado em primeiro lugar deverá apresentara a amostra conforme disciplinado no Termo de Referência, sob pena de não aceitação da proposta.</w:t>
      </w:r>
    </w:p>
    <w:p w14:paraId="6EF19854" w14:textId="77777777" w:rsidR="005666D2" w:rsidRDefault="005666D2" w:rsidP="005666D2">
      <w:pPr>
        <w:pStyle w:val="Nivel2"/>
        <w:spacing w:beforeLines="120" w:before="288" w:afterLines="120" w:after="288" w:line="312" w:lineRule="auto"/>
        <w:ind w:left="993" w:hanging="567"/>
        <w:rPr>
          <w:lang w:eastAsia="en-US"/>
        </w:rPr>
      </w:pPr>
      <w:r>
        <w:rPr>
          <w:lang w:eastAsia="en-US"/>
        </w:rPr>
        <w:t>Por meio de mensagem no sistema, será divulgado o local e horário de realização do procedimento para a avaliação das amostras, cuja presença será facultada a todos os interessados, incluindo os demais licitantes.</w:t>
      </w:r>
    </w:p>
    <w:p w14:paraId="456DB8B0" w14:textId="77777777" w:rsidR="005666D2" w:rsidRDefault="005666D2" w:rsidP="005666D2">
      <w:pPr>
        <w:pStyle w:val="Nivel2"/>
        <w:spacing w:beforeLines="120" w:before="288" w:afterLines="120" w:after="288" w:line="312" w:lineRule="auto"/>
        <w:ind w:left="993" w:hanging="567"/>
        <w:rPr>
          <w:lang w:eastAsia="en-US"/>
        </w:rPr>
      </w:pPr>
      <w:r>
        <w:rPr>
          <w:lang w:eastAsia="en-US"/>
        </w:rPr>
        <w:t>Os resultados das avaliações serão divulgados por meio de mensagem no sistema.</w:t>
      </w:r>
    </w:p>
    <w:p w14:paraId="1D53209D" w14:textId="77777777" w:rsidR="005666D2" w:rsidRDefault="005666D2" w:rsidP="005666D2">
      <w:pPr>
        <w:pStyle w:val="Nivel2"/>
        <w:spacing w:beforeLines="120" w:before="288" w:afterLines="120" w:after="288" w:line="312" w:lineRule="auto"/>
        <w:ind w:left="993" w:hanging="567"/>
        <w:rPr>
          <w:lang w:eastAsia="en-US"/>
        </w:rPr>
      </w:pPr>
      <w:r>
        <w:rPr>
          <w:lang w:eastAsia="en-US"/>
        </w:rPr>
        <w:t>No caso de não haver entrega da amostra ou ocorrer atraso na entrega, sem justificativa aceita pelo Pregoeiro, ou havendo entrega de amostra fora das especificações previstas neste Edital, a proposta do licitante será recusada.</w:t>
      </w:r>
    </w:p>
    <w:p w14:paraId="1916F75C" w14:textId="68D81E5D" w:rsidR="005666D2" w:rsidRDefault="005666D2" w:rsidP="005666D2">
      <w:pPr>
        <w:pStyle w:val="Nivel2"/>
        <w:spacing w:beforeLines="120" w:before="288" w:afterLines="120" w:after="288" w:line="312" w:lineRule="auto"/>
        <w:ind w:left="993" w:hanging="567"/>
        <w:rPr>
          <w:lang w:eastAsia="en-US"/>
        </w:rPr>
      </w:pPr>
      <w:r>
        <w:rPr>
          <w:lang w:eastAsia="en-US"/>
        </w:rPr>
        <w:t xml:space="preserve">Se a amostra apresentada pelo primeiro classificado não for aceita, o Pregoeiro analisará a aceitabilidade da proposta ou lance ofertado pelo segundo classificado. Seguir-se-á com a verificação da amostra e, assim, sucessivamente, até a verificação de uma que atenda às especificações constantes no Termo de Referência. </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9" w:name="_Toc122606109"/>
      <w:r w:rsidRPr="006E1990">
        <w:t>DA FASE DE HABILITAÇÃO</w:t>
      </w:r>
      <w:bookmarkEnd w:id="29"/>
    </w:p>
    <w:p w14:paraId="7BECD6E3" w14:textId="4B248EE7" w:rsidR="006206CB" w:rsidRPr="006E1990" w:rsidRDefault="00197E16" w:rsidP="006206CB">
      <w:pPr>
        <w:pStyle w:val="Nivel2"/>
        <w:spacing w:beforeLines="120" w:before="288" w:afterLines="120" w:after="288" w:line="312" w:lineRule="auto"/>
        <w:ind w:left="993" w:hanging="567"/>
      </w:pPr>
      <w:r w:rsidRPr="00471A87">
        <w:rPr>
          <w:b/>
        </w:rPr>
        <w:t xml:space="preserve">OS DOCUMENTOS PREVISTOS NO ITEM </w:t>
      </w:r>
      <w:r w:rsidR="00764A69">
        <w:rPr>
          <w:b/>
        </w:rPr>
        <w:t>9</w:t>
      </w:r>
      <w:r w:rsidR="00C47A4C">
        <w:rPr>
          <w:b/>
        </w:rPr>
        <w:t xml:space="preserve"> </w:t>
      </w:r>
      <w:r w:rsidR="00E753F7">
        <w:rPr>
          <w:b/>
        </w:rPr>
        <w:t xml:space="preserve">DO </w:t>
      </w:r>
      <w:r w:rsidRPr="00471A87">
        <w:rPr>
          <w:b/>
        </w:rPr>
        <w:t>TERMO DE REFERÊNCIA</w:t>
      </w:r>
      <w:r w:rsidR="00C47A4C">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30"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0"/>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84678ED" w14:textId="54DBCEE0" w:rsidR="00BF7230" w:rsidRPr="00BF7230" w:rsidRDefault="00BF7230" w:rsidP="00BF7230">
      <w:pPr>
        <w:pStyle w:val="Nivel2"/>
        <w:numPr>
          <w:ilvl w:val="2"/>
          <w:numId w:val="1"/>
        </w:numPr>
        <w:autoSpaceDE w:val="0"/>
        <w:snapToGrid w:val="0"/>
        <w:spacing w:beforeLines="120" w:before="288" w:afterLines="120" w:after="288" w:line="312" w:lineRule="auto"/>
        <w:ind w:left="1701" w:hanging="708"/>
      </w:pPr>
      <w:r w:rsidRPr="00BF7230">
        <w:t>Não será permitida a participação de empresas estrangeiras que não funcionem no País.</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30"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lastRenderedPageBreak/>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31"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05B2CC1E"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E50DD8">
        <w:t>Pregoeiro</w:t>
      </w:r>
      <w:r w:rsidRPr="006E1990">
        <w:t>, em sítios eletrônicos oficiais de órgãos e entidades emissores de certidões constitui meio legal de prova, para fins de habilitação.</w:t>
      </w:r>
    </w:p>
    <w:p w14:paraId="51F487F5" w14:textId="59E1F804" w:rsidR="003C7A23" w:rsidRPr="00851DB7" w:rsidRDefault="003C7A23" w:rsidP="00851DB7">
      <w:pPr>
        <w:pStyle w:val="Nivel2"/>
        <w:numPr>
          <w:ilvl w:val="2"/>
          <w:numId w:val="1"/>
        </w:numPr>
        <w:autoSpaceDE w:val="0"/>
        <w:snapToGrid w:val="0"/>
        <w:spacing w:beforeLines="120" w:before="288" w:afterLines="120" w:after="288" w:line="312" w:lineRule="auto"/>
        <w:ind w:left="1701" w:hanging="708"/>
      </w:pPr>
      <w:bookmarkStart w:id="31"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no prazo de </w:t>
      </w:r>
      <w:r w:rsidR="004A4A4B">
        <w:t>2</w:t>
      </w:r>
      <w:r w:rsidR="00851DB7">
        <w:t xml:space="preserve"> (</w:t>
      </w:r>
      <w:r w:rsidR="004A4A4B">
        <w:t>duas</w:t>
      </w:r>
      <w:r w:rsidR="00851DB7">
        <w:t>) horas</w:t>
      </w:r>
      <w:r w:rsidRPr="006E1990">
        <w:t xml:space="preserve">, prorrogável por igual período, contado da solicitação do </w:t>
      </w:r>
      <w:r w:rsidR="00E50DD8">
        <w:t>Pregoeiro</w:t>
      </w:r>
      <w:r w:rsidRPr="006E1990">
        <w:t>.</w:t>
      </w:r>
      <w:bookmarkEnd w:id="31"/>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32" w:anchor="art64" w:history="1">
        <w:r w:rsidRPr="00851DB7">
          <w:t>Lei 14.133/21, art. 64</w:t>
        </w:r>
      </w:hyperlink>
      <w:r w:rsidRPr="006E1990">
        <w:t xml:space="preserve">, e </w:t>
      </w:r>
      <w:hyperlink r:id="rId33"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2" w:name="_Ref114670319"/>
      <w:r w:rsidRPr="006E1990">
        <w:lastRenderedPageBreak/>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2"/>
    </w:p>
    <w:p w14:paraId="4506CAE4" w14:textId="54C12E8E" w:rsidR="003C7A23" w:rsidRPr="00883DEB" w:rsidRDefault="003C7A23" w:rsidP="00883DEB">
      <w:pPr>
        <w:pStyle w:val="Nivel2"/>
        <w:spacing w:beforeLines="120" w:before="288" w:afterLines="120" w:after="288" w:line="312" w:lineRule="auto"/>
        <w:ind w:left="993" w:hanging="567"/>
      </w:pPr>
      <w:bookmarkStart w:id="33" w:name="_Ref114665528"/>
      <w:r w:rsidRPr="006E1990">
        <w:t xml:space="preserve">Na hipótese de o licitante não atender às exigências para habilitação, o </w:t>
      </w:r>
      <w:r w:rsidR="00E50DD8">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3"/>
    </w:p>
    <w:p w14:paraId="30A25CB4" w14:textId="5130DF20" w:rsidR="003C7A23" w:rsidRPr="00883DEB" w:rsidRDefault="003C7A23" w:rsidP="00883DEB">
      <w:pPr>
        <w:pStyle w:val="Nivel2"/>
        <w:spacing w:beforeLines="120" w:before="288" w:afterLines="120" w:after="288" w:line="312" w:lineRule="auto"/>
        <w:ind w:left="993" w:hanging="567"/>
      </w:pPr>
      <w:bookmarkStart w:id="34"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4"/>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34" w:anchor="art4" w:history="1">
        <w:r w:rsidRPr="00883DEB">
          <w:t>art. 4º do Decreto nº 8.538/2015</w:t>
        </w:r>
      </w:hyperlink>
      <w:r w:rsidRPr="006E1990">
        <w:t>).</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5" w:name="_Toc122606110"/>
      <w:r w:rsidRPr="006E1990">
        <w:t>DOS RECURSOS</w:t>
      </w:r>
      <w:bookmarkEnd w:id="35"/>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35"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6" w:name="_Hlk135318381"/>
      <w:bookmarkStart w:id="37" w:name="_Hlk135315794"/>
      <w:r>
        <w:t>O</w:t>
      </w:r>
      <w:r w:rsidR="008B7403" w:rsidRPr="008B7403">
        <w:t xml:space="preserve"> prazo para a manifestação da intenção de recorrer não será inferior a 10 (dez) minutos</w:t>
      </w:r>
      <w:bookmarkEnd w:id="36"/>
      <w:r w:rsidR="008B7403">
        <w:t>;</w:t>
      </w:r>
    </w:p>
    <w:bookmarkEnd w:id="37"/>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lastRenderedPageBreak/>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8" w:name="_Toc122606111"/>
      <w:r w:rsidRPr="006E1990">
        <w:t>DAS INFRAÇÕES ADMINISTRATIVAS E SANÇÕES</w:t>
      </w:r>
      <w:bookmarkEnd w:id="38"/>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4A85ED7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39" w:name="_Ref114668085"/>
      <w:bookmarkStart w:id="40" w:name="_Hlk114652595"/>
      <w:r>
        <w:t>D</w:t>
      </w:r>
      <w:r w:rsidR="003C7A23" w:rsidRPr="006E1990">
        <w:t xml:space="preserve">eixar de entregar a documentação exigida para o certame ou não entregar qualquer documento que tenha sido solicitado pelo/a </w:t>
      </w:r>
      <w:r w:rsidR="00E50DD8">
        <w:t>Pregoeiro</w:t>
      </w:r>
      <w:r w:rsidR="003C7A23" w:rsidRPr="006E1990">
        <w:t>/a durante o certame;</w:t>
      </w:r>
      <w:bookmarkEnd w:id="39"/>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1" w:name="_Ref114668108"/>
      <w:r w:rsidRPr="006E1990">
        <w:t>Salvo em decorrência de fato superveniente devidamente justificado, não mantiver a proposta em especial quando:</w:t>
      </w:r>
      <w:bookmarkEnd w:id="41"/>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139"/>
      <w:r>
        <w:t>N</w:t>
      </w:r>
      <w:r w:rsidR="003C7A23" w:rsidRPr="006E1990">
        <w:t>ão celebrar o contrato ou não entregar a documentação exigida para a contratação, quando convocado dentro do prazo de validade de sua proposta;</w:t>
      </w:r>
      <w:bookmarkEnd w:id="42"/>
    </w:p>
    <w:p w14:paraId="25346253" w14:textId="7643A6E2"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249"/>
      <w:r>
        <w:t>A</w:t>
      </w:r>
      <w:r w:rsidR="003C7A23" w:rsidRPr="006E1990">
        <w:t>presentar declaração ou documentação falsa exigida para o certame ou prestar declaração falsa durante a licitação</w:t>
      </w:r>
      <w:bookmarkEnd w:id="43"/>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5"/>
      <w:r>
        <w:t>F</w:t>
      </w:r>
      <w:r w:rsidR="003C7A23" w:rsidRPr="006E1990">
        <w:t>raudar a licitação</w:t>
      </w:r>
      <w:bookmarkEnd w:id="44"/>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247"/>
      <w:r>
        <w:t>C</w:t>
      </w:r>
      <w:r w:rsidR="003C7A23" w:rsidRPr="006E1990">
        <w:t>omportar-se de modo inidôneo ou cometer fraude de qualquer natureza, em especial quando:</w:t>
      </w:r>
      <w:bookmarkEnd w:id="45"/>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6" w:name="_Ref114668251"/>
      <w:r>
        <w:lastRenderedPageBreak/>
        <w:t>P</w:t>
      </w:r>
      <w:r w:rsidR="003C7A23" w:rsidRPr="006E1990">
        <w:t>raticar atos ilícitos com vistas a frustrar os objetivos da licitação</w:t>
      </w:r>
      <w:bookmarkEnd w:id="46"/>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7" w:name="_Ref114668252"/>
      <w:r>
        <w:t>P</w:t>
      </w:r>
      <w:r w:rsidR="003C7A23" w:rsidRPr="006E1990">
        <w:t xml:space="preserve">raticar ato lesivo previsto no </w:t>
      </w:r>
      <w:hyperlink r:id="rId36" w:anchor="art5" w:history="1">
        <w:r w:rsidR="009C5FE4">
          <w:t>art. 5º da Lei n.º 12.846/</w:t>
        </w:r>
        <w:r w:rsidR="003C7A23" w:rsidRPr="009C5FE4">
          <w:t>2013</w:t>
        </w:r>
      </w:hyperlink>
      <w:r w:rsidR="003C7A23" w:rsidRPr="006E1990">
        <w:t>.</w:t>
      </w:r>
      <w:bookmarkEnd w:id="47"/>
    </w:p>
    <w:bookmarkEnd w:id="40"/>
    <w:p w14:paraId="5F9FF442" w14:textId="1972DC2E"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w:t>
      </w:r>
      <w:r w:rsidRPr="006E1990">
        <w:lastRenderedPageBreak/>
        <w:t xml:space="preserve">justifiquem a imposição de penalidade mais grave que a sanção de impedimento de licitar e contratar, cuja duração observará o prazo previsto no </w:t>
      </w:r>
      <w:hyperlink r:id="rId37" w:anchor="art156§5" w:history="1">
        <w:r w:rsidR="00C0357F">
          <w:t>art. 156, §5º, da Lei n</w:t>
        </w:r>
        <w:r w:rsidRPr="0010762E">
          <w:t>º 14.133/2021</w:t>
        </w:r>
      </w:hyperlink>
      <w:r w:rsidRPr="006E1990">
        <w:t>.</w:t>
      </w:r>
    </w:p>
    <w:p w14:paraId="7A500125" w14:textId="099650E4"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a ata de registro de preço,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8" w:history="1">
        <w:r w:rsidRPr="0010762E">
          <w:t>art. 45, §4º da IN SEGES/ME n.º 73</w:t>
        </w:r>
        <w:r w:rsidR="009B0558">
          <w:t>/2022</w:t>
        </w:r>
      </w:hyperlink>
      <w:r w:rsidRPr="006E1990">
        <w:t xml:space="preserve">. </w:t>
      </w:r>
    </w:p>
    <w:p w14:paraId="6A48DC94" w14:textId="77777777" w:rsidR="003C7A23" w:rsidRPr="006E1990"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10E5486F" w:rsidR="003C7A23" w:rsidRPr="006E1990"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1286CD81" w14:textId="13B59B18" w:rsidR="003C7A23" w:rsidRPr="006C4C8F" w:rsidRDefault="003C7A23" w:rsidP="009D339C">
      <w:pPr>
        <w:pStyle w:val="Nivel01"/>
        <w:tabs>
          <w:tab w:val="clear" w:pos="567"/>
        </w:tabs>
        <w:spacing w:beforeLines="120" w:before="288" w:afterLines="120" w:after="288" w:line="312" w:lineRule="auto"/>
        <w:ind w:left="426" w:hanging="426"/>
        <w:rPr>
          <w:sz w:val="19"/>
          <w:szCs w:val="19"/>
        </w:rPr>
      </w:pPr>
      <w:bookmarkStart w:id="48" w:name="_Toc122606112"/>
      <w:r w:rsidRPr="006C4C8F">
        <w:rPr>
          <w:sz w:val="19"/>
          <w:szCs w:val="19"/>
        </w:rPr>
        <w:t xml:space="preserve">DA IMPUGNAÇÃO AO </w:t>
      </w:r>
      <w:r w:rsidR="00797DE6" w:rsidRPr="006C4C8F">
        <w:rPr>
          <w:sz w:val="19"/>
          <w:szCs w:val="19"/>
        </w:rPr>
        <w:t>EDITAL</w:t>
      </w:r>
      <w:r w:rsidRPr="006C4C8F">
        <w:rPr>
          <w:sz w:val="19"/>
          <w:szCs w:val="19"/>
        </w:rPr>
        <w:t xml:space="preserve"> E DO PEDIDO DE ESCLARECIMENTO</w:t>
      </w:r>
      <w:bookmarkEnd w:id="48"/>
    </w:p>
    <w:p w14:paraId="58868A7B" w14:textId="6FC53047" w:rsidR="003C7A23" w:rsidRPr="006C4C8F" w:rsidRDefault="003C7A23" w:rsidP="009D339C">
      <w:pPr>
        <w:pStyle w:val="Nivel2"/>
        <w:spacing w:beforeLines="120" w:before="288" w:afterLines="120" w:after="288" w:line="312" w:lineRule="auto"/>
        <w:ind w:left="993" w:hanging="567"/>
        <w:rPr>
          <w:sz w:val="19"/>
          <w:szCs w:val="19"/>
        </w:rPr>
      </w:pPr>
      <w:r w:rsidRPr="006C4C8F">
        <w:rPr>
          <w:sz w:val="19"/>
          <w:szCs w:val="19"/>
        </w:rPr>
        <w:t xml:space="preserve">Qualquer pessoa é parte legítima para impugnar este </w:t>
      </w:r>
      <w:r w:rsidR="00797DE6" w:rsidRPr="006C4C8F">
        <w:rPr>
          <w:sz w:val="19"/>
          <w:szCs w:val="19"/>
        </w:rPr>
        <w:t>Edital</w:t>
      </w:r>
      <w:r w:rsidRPr="006C4C8F">
        <w:rPr>
          <w:sz w:val="19"/>
          <w:szCs w:val="19"/>
        </w:rPr>
        <w:t xml:space="preserve"> por irregularidade na aplicação da </w:t>
      </w:r>
      <w:hyperlink r:id="rId39" w:history="1">
        <w:r w:rsidRPr="006C4C8F">
          <w:rPr>
            <w:sz w:val="19"/>
            <w:szCs w:val="19"/>
          </w:rPr>
          <w:t>Lei nº 14.133</w:t>
        </w:r>
        <w:r w:rsidR="00BC6F50" w:rsidRPr="006C4C8F">
          <w:rPr>
            <w:sz w:val="19"/>
            <w:szCs w:val="19"/>
          </w:rPr>
          <w:t>/</w:t>
        </w:r>
        <w:r w:rsidRPr="006C4C8F">
          <w:rPr>
            <w:sz w:val="19"/>
            <w:szCs w:val="19"/>
          </w:rPr>
          <w:t>2021</w:t>
        </w:r>
      </w:hyperlink>
      <w:r w:rsidRPr="006C4C8F">
        <w:rPr>
          <w:sz w:val="19"/>
          <w:szCs w:val="19"/>
        </w:rPr>
        <w:t>, devendo protocolar o pedido até 3 (</w:t>
      </w:r>
      <w:r w:rsidR="004A0EA0" w:rsidRPr="006C4C8F">
        <w:rPr>
          <w:sz w:val="19"/>
          <w:szCs w:val="19"/>
        </w:rPr>
        <w:t>três</w:t>
      </w:r>
      <w:r w:rsidRPr="006C4C8F">
        <w:rPr>
          <w:sz w:val="19"/>
          <w:szCs w:val="19"/>
        </w:rPr>
        <w:t>) dias úteis antes da data da abertura do certame.</w:t>
      </w:r>
    </w:p>
    <w:p w14:paraId="3C7B6880" w14:textId="77777777" w:rsidR="003C7A23" w:rsidRPr="006C4C8F" w:rsidRDefault="003C7A23" w:rsidP="009D339C">
      <w:pPr>
        <w:pStyle w:val="Nivel2"/>
        <w:spacing w:beforeLines="120" w:before="288" w:afterLines="120" w:after="288" w:line="312" w:lineRule="auto"/>
        <w:ind w:left="993" w:hanging="567"/>
        <w:rPr>
          <w:sz w:val="19"/>
          <w:szCs w:val="19"/>
        </w:rPr>
      </w:pPr>
      <w:r w:rsidRPr="006C4C8F">
        <w:rPr>
          <w:sz w:val="19"/>
          <w:szCs w:val="19"/>
        </w:rPr>
        <w:t>A resposta à impugnação ou ao pedido de esclarecimento será divulgado em sítio eletrônico oficial no prazo de até 3 (três) dias úteis, limitado ao último dia útil anterior à data da abertura do certame.</w:t>
      </w:r>
    </w:p>
    <w:p w14:paraId="6564CBD7" w14:textId="55B1F381" w:rsidR="003C7A23" w:rsidRPr="006C4C8F" w:rsidRDefault="003C7A23" w:rsidP="009D339C">
      <w:pPr>
        <w:pStyle w:val="Nivel2"/>
        <w:spacing w:beforeLines="120" w:before="288" w:afterLines="120" w:after="288" w:line="312" w:lineRule="auto"/>
        <w:ind w:left="993" w:hanging="567"/>
        <w:rPr>
          <w:sz w:val="19"/>
          <w:szCs w:val="19"/>
        </w:rPr>
      </w:pPr>
      <w:r w:rsidRPr="006C4C8F">
        <w:rPr>
          <w:sz w:val="19"/>
          <w:szCs w:val="19"/>
        </w:rPr>
        <w:t xml:space="preserve">A impugnação e o pedido de esclarecimento poderão ser realizados por forma eletrônica, </w:t>
      </w:r>
      <w:r w:rsidR="003635CF" w:rsidRPr="006C4C8F">
        <w:rPr>
          <w:sz w:val="19"/>
          <w:szCs w:val="19"/>
        </w:rPr>
        <w:t xml:space="preserve">exclusivamente pelo </w:t>
      </w:r>
      <w:r w:rsidR="003635CF" w:rsidRPr="006C4C8F">
        <w:rPr>
          <w:i/>
          <w:sz w:val="19"/>
          <w:szCs w:val="19"/>
        </w:rPr>
        <w:t>e-mail</w:t>
      </w:r>
      <w:r w:rsidR="003635CF" w:rsidRPr="006C4C8F">
        <w:rPr>
          <w:sz w:val="19"/>
          <w:szCs w:val="19"/>
        </w:rPr>
        <w:t xml:space="preserve"> “</w:t>
      </w:r>
      <w:r w:rsidR="003635CF" w:rsidRPr="006C4C8F">
        <w:rPr>
          <w:i/>
          <w:sz w:val="19"/>
          <w:szCs w:val="19"/>
          <w:u w:val="single"/>
        </w:rPr>
        <w:t>licitacao@trt24.jus.br</w:t>
      </w:r>
      <w:r w:rsidR="003635CF" w:rsidRPr="006C4C8F">
        <w:rPr>
          <w:sz w:val="19"/>
          <w:szCs w:val="19"/>
        </w:rPr>
        <w:t>”.</w:t>
      </w:r>
    </w:p>
    <w:p w14:paraId="2B348ABF" w14:textId="77777777" w:rsidR="003C7A23" w:rsidRPr="006C4C8F" w:rsidRDefault="003C7A23" w:rsidP="009D339C">
      <w:pPr>
        <w:pStyle w:val="Nivel2"/>
        <w:spacing w:beforeLines="120" w:before="288" w:afterLines="120" w:after="288" w:line="312" w:lineRule="auto"/>
        <w:ind w:left="993" w:hanging="567"/>
        <w:rPr>
          <w:sz w:val="19"/>
          <w:szCs w:val="19"/>
        </w:rPr>
      </w:pPr>
      <w:r w:rsidRPr="006C4C8F">
        <w:rPr>
          <w:sz w:val="19"/>
          <w:szCs w:val="19"/>
        </w:rPr>
        <w:t>As impugnações e pedidos de esclarecimentos não suspendem os prazos previstos no certame.</w:t>
      </w:r>
    </w:p>
    <w:p w14:paraId="19BB7923" w14:textId="24D80072" w:rsidR="003C7A23" w:rsidRPr="006C4C8F" w:rsidRDefault="003C7A23" w:rsidP="009D339C">
      <w:pPr>
        <w:pStyle w:val="Nivel2"/>
        <w:numPr>
          <w:ilvl w:val="2"/>
          <w:numId w:val="1"/>
        </w:numPr>
        <w:autoSpaceDE w:val="0"/>
        <w:snapToGrid w:val="0"/>
        <w:spacing w:beforeLines="120" w:before="288" w:afterLines="120" w:after="288" w:line="312" w:lineRule="auto"/>
        <w:ind w:left="1701" w:hanging="708"/>
        <w:rPr>
          <w:sz w:val="19"/>
          <w:szCs w:val="19"/>
        </w:rPr>
      </w:pPr>
      <w:r w:rsidRPr="006C4C8F">
        <w:rPr>
          <w:sz w:val="19"/>
          <w:szCs w:val="19"/>
        </w:rPr>
        <w:t xml:space="preserve">A concessão de efeito suspensivo à impugnação é medida excepcional e deverá ser motivada pelo </w:t>
      </w:r>
      <w:r w:rsidR="003A43A6" w:rsidRPr="006C4C8F">
        <w:rPr>
          <w:sz w:val="19"/>
          <w:szCs w:val="19"/>
        </w:rPr>
        <w:t>Pregoeiro</w:t>
      </w:r>
      <w:r w:rsidRPr="006C4C8F">
        <w:rPr>
          <w:sz w:val="19"/>
          <w:szCs w:val="19"/>
        </w:rPr>
        <w:t>, nos autos do processo de licitação.</w:t>
      </w:r>
    </w:p>
    <w:p w14:paraId="7EDB0B28" w14:textId="77777777" w:rsidR="003C7A23" w:rsidRPr="006C4C8F" w:rsidRDefault="003C7A23" w:rsidP="009D339C">
      <w:pPr>
        <w:pStyle w:val="Nivel2"/>
        <w:spacing w:beforeLines="120" w:before="288" w:afterLines="120" w:after="288" w:line="312" w:lineRule="auto"/>
        <w:ind w:left="993" w:hanging="567"/>
        <w:rPr>
          <w:sz w:val="19"/>
          <w:szCs w:val="19"/>
        </w:rPr>
      </w:pPr>
      <w:r w:rsidRPr="006C4C8F">
        <w:rPr>
          <w:sz w:val="19"/>
          <w:szCs w:val="19"/>
        </w:rPr>
        <w:lastRenderedPageBreak/>
        <w:t>Acolhida a impugnação, será definida e publicada nova data para a realização do certame.</w:t>
      </w:r>
    </w:p>
    <w:p w14:paraId="3448077A" w14:textId="77777777" w:rsidR="003C7A23" w:rsidRPr="006C4C8F" w:rsidRDefault="003C7A23" w:rsidP="00654540">
      <w:pPr>
        <w:pStyle w:val="Nivel01"/>
        <w:tabs>
          <w:tab w:val="clear" w:pos="567"/>
        </w:tabs>
        <w:spacing w:beforeLines="120" w:before="288" w:afterLines="120" w:after="288" w:line="312" w:lineRule="auto"/>
        <w:ind w:left="426" w:hanging="426"/>
        <w:rPr>
          <w:sz w:val="19"/>
          <w:szCs w:val="19"/>
        </w:rPr>
      </w:pPr>
      <w:bookmarkStart w:id="49" w:name="_Toc122606113"/>
      <w:r w:rsidRPr="006C4C8F">
        <w:rPr>
          <w:sz w:val="19"/>
          <w:szCs w:val="19"/>
        </w:rPr>
        <w:t>DAS DISPOSIÇÕES GERAIS</w:t>
      </w:r>
      <w:bookmarkEnd w:id="49"/>
    </w:p>
    <w:p w14:paraId="4A53963B" w14:textId="77777777" w:rsidR="003C7A23" w:rsidRPr="006C4C8F" w:rsidRDefault="003C7A23" w:rsidP="00BC6F50">
      <w:pPr>
        <w:pStyle w:val="Nivel2"/>
        <w:spacing w:beforeLines="120" w:before="288" w:afterLines="120" w:after="288" w:line="312" w:lineRule="auto"/>
        <w:ind w:left="1134" w:hanging="708"/>
        <w:rPr>
          <w:sz w:val="19"/>
          <w:szCs w:val="19"/>
        </w:rPr>
      </w:pPr>
      <w:r w:rsidRPr="006C4C8F">
        <w:rPr>
          <w:sz w:val="19"/>
          <w:szCs w:val="19"/>
        </w:rPr>
        <w:t>Será divulgada ata da sessão pública no sistema eletrônico.</w:t>
      </w:r>
    </w:p>
    <w:p w14:paraId="03B73725" w14:textId="510E9BD4" w:rsidR="003C7A23" w:rsidRPr="006C4C8F" w:rsidRDefault="003C7A23" w:rsidP="00BC6F50">
      <w:pPr>
        <w:pStyle w:val="Nivel2"/>
        <w:spacing w:beforeLines="120" w:before="288" w:afterLines="120" w:after="288" w:line="312" w:lineRule="auto"/>
        <w:ind w:left="1134" w:hanging="708"/>
        <w:rPr>
          <w:sz w:val="19"/>
          <w:szCs w:val="19"/>
        </w:rPr>
      </w:pPr>
      <w:r w:rsidRPr="006C4C8F">
        <w:rPr>
          <w:sz w:val="19"/>
          <w:szCs w:val="19"/>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50DD8" w:rsidRPr="006C4C8F">
        <w:rPr>
          <w:sz w:val="19"/>
          <w:szCs w:val="19"/>
        </w:rPr>
        <w:t>Pregoeiro</w:t>
      </w:r>
      <w:r w:rsidRPr="006C4C8F">
        <w:rPr>
          <w:sz w:val="19"/>
          <w:szCs w:val="19"/>
        </w:rPr>
        <w:t>.</w:t>
      </w:r>
    </w:p>
    <w:p w14:paraId="26CB3486" w14:textId="540D9463" w:rsidR="003C7A23" w:rsidRPr="006C4C8F" w:rsidRDefault="003C7A23" w:rsidP="00BC6F50">
      <w:pPr>
        <w:pStyle w:val="Nivel2"/>
        <w:spacing w:beforeLines="120" w:before="288" w:afterLines="120" w:after="288" w:line="312" w:lineRule="auto"/>
        <w:ind w:left="1134" w:hanging="708"/>
        <w:rPr>
          <w:sz w:val="19"/>
          <w:szCs w:val="19"/>
        </w:rPr>
      </w:pPr>
      <w:r w:rsidRPr="006C4C8F">
        <w:rPr>
          <w:sz w:val="19"/>
          <w:szCs w:val="19"/>
        </w:rPr>
        <w:t xml:space="preserve">Todas as referências de tempo no </w:t>
      </w:r>
      <w:r w:rsidR="00797DE6" w:rsidRPr="006C4C8F">
        <w:rPr>
          <w:sz w:val="19"/>
          <w:szCs w:val="19"/>
        </w:rPr>
        <w:t>Edital</w:t>
      </w:r>
      <w:r w:rsidRPr="006C4C8F">
        <w:rPr>
          <w:sz w:val="19"/>
          <w:szCs w:val="19"/>
        </w:rPr>
        <w:t>, no aviso e durante a sessão pública observarão o horário de Brasília - DF.</w:t>
      </w:r>
    </w:p>
    <w:p w14:paraId="5CAAC75A" w14:textId="77777777" w:rsidR="003C7A23" w:rsidRPr="006C4C8F" w:rsidRDefault="003C7A23" w:rsidP="00BC6F50">
      <w:pPr>
        <w:pStyle w:val="Nivel2"/>
        <w:spacing w:beforeLines="120" w:before="288" w:afterLines="120" w:after="288" w:line="312" w:lineRule="auto"/>
        <w:ind w:left="1134" w:hanging="708"/>
        <w:rPr>
          <w:sz w:val="19"/>
          <w:szCs w:val="19"/>
        </w:rPr>
      </w:pPr>
      <w:r w:rsidRPr="006C4C8F">
        <w:rPr>
          <w:sz w:val="19"/>
          <w:szCs w:val="19"/>
        </w:rPr>
        <w:t>A homologação do resultado desta licitação não implicará direito à contratação.</w:t>
      </w:r>
    </w:p>
    <w:p w14:paraId="1EAEBD43" w14:textId="77777777" w:rsidR="003C7A23" w:rsidRPr="006C4C8F" w:rsidRDefault="003C7A23" w:rsidP="00BC6F50">
      <w:pPr>
        <w:pStyle w:val="Nivel2"/>
        <w:spacing w:beforeLines="120" w:before="288" w:afterLines="120" w:after="288" w:line="312" w:lineRule="auto"/>
        <w:ind w:left="1134" w:hanging="708"/>
        <w:rPr>
          <w:sz w:val="19"/>
          <w:szCs w:val="19"/>
        </w:rPr>
      </w:pPr>
      <w:r w:rsidRPr="006C4C8F">
        <w:rPr>
          <w:sz w:val="19"/>
          <w:szCs w:val="19"/>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C4C8F" w:rsidRDefault="003C7A23" w:rsidP="00BC6F50">
      <w:pPr>
        <w:pStyle w:val="Nivel2"/>
        <w:spacing w:beforeLines="120" w:before="288" w:afterLines="120" w:after="288" w:line="312" w:lineRule="auto"/>
        <w:ind w:left="1134" w:hanging="708"/>
        <w:rPr>
          <w:sz w:val="19"/>
          <w:szCs w:val="19"/>
        </w:rPr>
      </w:pPr>
      <w:r w:rsidRPr="006C4C8F">
        <w:rPr>
          <w:sz w:val="19"/>
          <w:szCs w:val="19"/>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C4C8F" w:rsidRDefault="003C7A23" w:rsidP="00BC6F50">
      <w:pPr>
        <w:pStyle w:val="Nivel2"/>
        <w:spacing w:beforeLines="120" w:before="288" w:afterLines="120" w:after="288" w:line="312" w:lineRule="auto"/>
        <w:ind w:left="1134" w:hanging="708"/>
        <w:rPr>
          <w:sz w:val="19"/>
          <w:szCs w:val="19"/>
        </w:rPr>
      </w:pPr>
      <w:r w:rsidRPr="006C4C8F">
        <w:rPr>
          <w:sz w:val="19"/>
          <w:szCs w:val="19"/>
        </w:rPr>
        <w:t xml:space="preserve">Na contagem dos prazos estabelecidos neste </w:t>
      </w:r>
      <w:r w:rsidR="00797DE6" w:rsidRPr="006C4C8F">
        <w:rPr>
          <w:sz w:val="19"/>
          <w:szCs w:val="19"/>
        </w:rPr>
        <w:t>Edital</w:t>
      </w:r>
      <w:r w:rsidRPr="006C4C8F">
        <w:rPr>
          <w:sz w:val="19"/>
          <w:szCs w:val="19"/>
        </w:rPr>
        <w:t xml:space="preserve"> e seus Anexos, excluir-se-á o dia do início e incluir-se-á o do vencimento. Só se iniciam e vencem os prazos em dias de expediente na Administração.</w:t>
      </w:r>
    </w:p>
    <w:p w14:paraId="3200564D" w14:textId="77777777" w:rsidR="003C7A23" w:rsidRPr="006C4C8F" w:rsidRDefault="003C7A23" w:rsidP="00BC6F50">
      <w:pPr>
        <w:pStyle w:val="Nivel2"/>
        <w:spacing w:beforeLines="120" w:before="288" w:afterLines="120" w:after="288" w:line="312" w:lineRule="auto"/>
        <w:ind w:left="1134" w:hanging="708"/>
        <w:rPr>
          <w:sz w:val="19"/>
          <w:szCs w:val="19"/>
        </w:rPr>
      </w:pPr>
      <w:r w:rsidRPr="006C4C8F">
        <w:rPr>
          <w:sz w:val="19"/>
          <w:szCs w:val="19"/>
        </w:rPr>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6C4C8F" w:rsidRDefault="003C7A23" w:rsidP="00BC6F50">
      <w:pPr>
        <w:pStyle w:val="Nivel2"/>
        <w:spacing w:beforeLines="120" w:before="288" w:afterLines="120" w:after="288" w:line="312" w:lineRule="auto"/>
        <w:ind w:left="1134" w:hanging="708"/>
        <w:rPr>
          <w:sz w:val="19"/>
          <w:szCs w:val="19"/>
        </w:rPr>
      </w:pPr>
      <w:r w:rsidRPr="006C4C8F">
        <w:rPr>
          <w:sz w:val="19"/>
          <w:szCs w:val="19"/>
        </w:rPr>
        <w:t xml:space="preserve">Em caso de divergência entre disposições deste </w:t>
      </w:r>
      <w:r w:rsidR="00797DE6" w:rsidRPr="006C4C8F">
        <w:rPr>
          <w:sz w:val="19"/>
          <w:szCs w:val="19"/>
        </w:rPr>
        <w:t>Edital</w:t>
      </w:r>
      <w:r w:rsidRPr="006C4C8F">
        <w:rPr>
          <w:sz w:val="19"/>
          <w:szCs w:val="19"/>
        </w:rPr>
        <w:t xml:space="preserve"> e de seus anexos ou demais peças que compõem o processo, prevalecerá as deste </w:t>
      </w:r>
      <w:r w:rsidR="00797DE6" w:rsidRPr="006C4C8F">
        <w:rPr>
          <w:sz w:val="19"/>
          <w:szCs w:val="19"/>
        </w:rPr>
        <w:t>Edital</w:t>
      </w:r>
      <w:r w:rsidRPr="006C4C8F">
        <w:rPr>
          <w:sz w:val="19"/>
          <w:szCs w:val="19"/>
        </w:rPr>
        <w:t>.</w:t>
      </w:r>
    </w:p>
    <w:p w14:paraId="3B988FF6" w14:textId="5215A1D2" w:rsidR="003C7A23" w:rsidRPr="006C4C8F" w:rsidRDefault="003C7A23" w:rsidP="00571635">
      <w:pPr>
        <w:pStyle w:val="Nivel2"/>
        <w:spacing w:beforeLines="120" w:before="288" w:afterLines="120" w:after="288" w:line="312" w:lineRule="auto"/>
        <w:ind w:left="1134" w:hanging="708"/>
        <w:rPr>
          <w:rFonts w:eastAsia="Times New Roman"/>
          <w:sz w:val="19"/>
          <w:szCs w:val="19"/>
        </w:rPr>
      </w:pPr>
      <w:r w:rsidRPr="006C4C8F">
        <w:rPr>
          <w:sz w:val="19"/>
          <w:szCs w:val="19"/>
        </w:rPr>
        <w:t xml:space="preserve">O </w:t>
      </w:r>
      <w:r w:rsidR="00797DE6" w:rsidRPr="006C4C8F">
        <w:rPr>
          <w:sz w:val="19"/>
          <w:szCs w:val="19"/>
        </w:rPr>
        <w:t>Edital</w:t>
      </w:r>
      <w:r w:rsidRPr="006C4C8F">
        <w:rPr>
          <w:sz w:val="19"/>
          <w:szCs w:val="19"/>
        </w:rPr>
        <w:t xml:space="preserve"> e seus anexos </w:t>
      </w:r>
      <w:r w:rsidRPr="006C4C8F">
        <w:rPr>
          <w:color w:val="auto"/>
          <w:sz w:val="19"/>
          <w:szCs w:val="19"/>
        </w:rPr>
        <w:t>estão disponíveis, na íntegra, no Portal Nacional de Contratações Públicas (PNCP) e</w:t>
      </w:r>
      <w:r w:rsidR="00AE02B3" w:rsidRPr="006C4C8F">
        <w:rPr>
          <w:color w:val="auto"/>
          <w:sz w:val="19"/>
          <w:szCs w:val="19"/>
        </w:rPr>
        <w:t xml:space="preserve"> no</w:t>
      </w:r>
      <w:r w:rsidRPr="006C4C8F">
        <w:rPr>
          <w:color w:val="auto"/>
          <w:sz w:val="19"/>
          <w:szCs w:val="19"/>
        </w:rPr>
        <w:t xml:space="preserve"> endereço eletrô</w:t>
      </w:r>
      <w:r w:rsidRPr="006C4C8F">
        <w:rPr>
          <w:sz w:val="19"/>
          <w:szCs w:val="19"/>
        </w:rPr>
        <w:t xml:space="preserve">nico </w:t>
      </w:r>
      <w:r w:rsidR="003635CF" w:rsidRPr="006C4C8F">
        <w:rPr>
          <w:i/>
          <w:sz w:val="19"/>
          <w:szCs w:val="19"/>
        </w:rPr>
        <w:t>“www.trt24.jus.br”</w:t>
      </w:r>
      <w:r w:rsidRPr="006C4C8F">
        <w:rPr>
          <w:sz w:val="19"/>
          <w:szCs w:val="19"/>
        </w:rPr>
        <w:t>.</w:t>
      </w:r>
    </w:p>
    <w:p w14:paraId="3F5E57F7" w14:textId="2C4FCE2C" w:rsidR="00516103" w:rsidRPr="006C4C8F" w:rsidRDefault="003C7A23" w:rsidP="00516103">
      <w:pPr>
        <w:pStyle w:val="Nivel2"/>
        <w:spacing w:beforeLines="120" w:before="288" w:afterLines="120" w:after="288" w:line="312" w:lineRule="auto"/>
        <w:ind w:left="1134" w:hanging="708"/>
        <w:rPr>
          <w:sz w:val="19"/>
          <w:szCs w:val="19"/>
        </w:rPr>
      </w:pPr>
      <w:r w:rsidRPr="006C4C8F">
        <w:rPr>
          <w:sz w:val="19"/>
          <w:szCs w:val="19"/>
        </w:rPr>
        <w:t xml:space="preserve">Integram este </w:t>
      </w:r>
      <w:r w:rsidR="00797DE6" w:rsidRPr="006C4C8F">
        <w:rPr>
          <w:sz w:val="19"/>
          <w:szCs w:val="19"/>
        </w:rPr>
        <w:t>Edital</w:t>
      </w:r>
      <w:r w:rsidRPr="006C4C8F">
        <w:rPr>
          <w:sz w:val="19"/>
          <w:szCs w:val="19"/>
        </w:rPr>
        <w:t xml:space="preserve">, para todos os fins e efeitos, </w:t>
      </w:r>
      <w:r w:rsidR="00571635" w:rsidRPr="006C4C8F">
        <w:rPr>
          <w:sz w:val="19"/>
          <w:szCs w:val="19"/>
        </w:rPr>
        <w:t>o Termo de Referência</w:t>
      </w:r>
      <w:r w:rsidR="00A621CD" w:rsidRPr="006C4C8F">
        <w:rPr>
          <w:sz w:val="19"/>
          <w:szCs w:val="19"/>
        </w:rPr>
        <w:t xml:space="preserve"> e a Minuta de Termo de Contrato</w:t>
      </w:r>
      <w:r w:rsidR="00B411F2" w:rsidRPr="006C4C8F">
        <w:rPr>
          <w:sz w:val="19"/>
          <w:szCs w:val="19"/>
        </w:rPr>
        <w:t xml:space="preserve">. </w:t>
      </w:r>
    </w:p>
    <w:p w14:paraId="27BF3C44" w14:textId="47D805B2" w:rsidR="003635CF" w:rsidRPr="006C4C8F" w:rsidRDefault="003635CF" w:rsidP="00157B8A">
      <w:pPr>
        <w:pStyle w:val="Nivel2"/>
        <w:numPr>
          <w:ilvl w:val="0"/>
          <w:numId w:val="0"/>
        </w:numPr>
        <w:spacing w:beforeLines="120" w:before="288" w:afterLines="120" w:after="288" w:line="312" w:lineRule="auto"/>
        <w:ind w:left="360"/>
        <w:jc w:val="center"/>
        <w:rPr>
          <w:sz w:val="19"/>
          <w:szCs w:val="19"/>
        </w:rPr>
      </w:pPr>
      <w:r w:rsidRPr="006C4C8F">
        <w:rPr>
          <w:sz w:val="19"/>
          <w:szCs w:val="19"/>
        </w:rPr>
        <w:t>Campo Grande – MS,</w:t>
      </w:r>
      <w:r w:rsidR="00516676" w:rsidRPr="006C4C8F">
        <w:rPr>
          <w:sz w:val="19"/>
          <w:szCs w:val="19"/>
        </w:rPr>
        <w:t xml:space="preserve"> </w:t>
      </w:r>
      <w:r w:rsidR="003A5C7B">
        <w:rPr>
          <w:sz w:val="19"/>
          <w:szCs w:val="19"/>
        </w:rPr>
        <w:t>24</w:t>
      </w:r>
      <w:r w:rsidR="00516676" w:rsidRPr="006C4C8F">
        <w:rPr>
          <w:sz w:val="19"/>
          <w:szCs w:val="19"/>
        </w:rPr>
        <w:t xml:space="preserve"> de </w:t>
      </w:r>
      <w:r w:rsidR="003A5C7B">
        <w:rPr>
          <w:sz w:val="19"/>
          <w:szCs w:val="19"/>
        </w:rPr>
        <w:t>julho</w:t>
      </w:r>
      <w:r w:rsidR="00516676" w:rsidRPr="006C4C8F">
        <w:rPr>
          <w:sz w:val="19"/>
          <w:szCs w:val="19"/>
        </w:rPr>
        <w:t xml:space="preserve"> </w:t>
      </w:r>
      <w:r w:rsidRPr="006C4C8F">
        <w:rPr>
          <w:sz w:val="19"/>
          <w:szCs w:val="19"/>
        </w:rPr>
        <w:t>de 202</w:t>
      </w:r>
      <w:r w:rsidR="00E9181D" w:rsidRPr="006C4C8F">
        <w:rPr>
          <w:sz w:val="19"/>
          <w:szCs w:val="19"/>
        </w:rPr>
        <w:t>4</w:t>
      </w:r>
      <w:r w:rsidRPr="006C4C8F">
        <w:rPr>
          <w:sz w:val="19"/>
          <w:szCs w:val="19"/>
        </w:rPr>
        <w:t>.</w:t>
      </w:r>
    </w:p>
    <w:p w14:paraId="78CD8ABF" w14:textId="77777777" w:rsidR="00367B71" w:rsidRPr="006C4C8F" w:rsidRDefault="00367B71" w:rsidP="00157B8A">
      <w:pPr>
        <w:pStyle w:val="Nivel2"/>
        <w:numPr>
          <w:ilvl w:val="0"/>
          <w:numId w:val="0"/>
        </w:numPr>
        <w:spacing w:beforeLines="120" w:before="288" w:afterLines="120" w:after="288" w:line="312" w:lineRule="auto"/>
        <w:ind w:left="360"/>
        <w:jc w:val="center"/>
        <w:rPr>
          <w:sz w:val="19"/>
          <w:szCs w:val="19"/>
        </w:rPr>
      </w:pPr>
    </w:p>
    <w:p w14:paraId="6E77CAA0" w14:textId="77777777" w:rsidR="003635CF" w:rsidRPr="006C4C8F" w:rsidRDefault="003635CF" w:rsidP="003635CF">
      <w:pPr>
        <w:pStyle w:val="Nivel01"/>
        <w:numPr>
          <w:ilvl w:val="0"/>
          <w:numId w:val="0"/>
        </w:numPr>
        <w:ind w:left="360"/>
        <w:jc w:val="center"/>
        <w:rPr>
          <w:rStyle w:val="nfase"/>
          <w:sz w:val="19"/>
          <w:szCs w:val="19"/>
        </w:rPr>
      </w:pPr>
      <w:r w:rsidRPr="006C4C8F">
        <w:rPr>
          <w:rStyle w:val="nfase"/>
          <w:sz w:val="19"/>
          <w:szCs w:val="19"/>
        </w:rPr>
        <w:t>CARLOS ALBERTO BARLERA COUTINHO</w:t>
      </w:r>
    </w:p>
    <w:p w14:paraId="04A558BC" w14:textId="77777777" w:rsidR="003635CF" w:rsidRPr="006C4C8F" w:rsidRDefault="003635CF" w:rsidP="003635CF">
      <w:pPr>
        <w:pStyle w:val="Nivel01"/>
        <w:numPr>
          <w:ilvl w:val="0"/>
          <w:numId w:val="0"/>
        </w:numPr>
        <w:ind w:left="360"/>
        <w:jc w:val="center"/>
        <w:rPr>
          <w:rStyle w:val="nfase"/>
          <w:sz w:val="19"/>
          <w:szCs w:val="19"/>
        </w:rPr>
      </w:pPr>
      <w:r w:rsidRPr="006C4C8F">
        <w:rPr>
          <w:rStyle w:val="nfase"/>
          <w:sz w:val="19"/>
          <w:szCs w:val="19"/>
        </w:rPr>
        <w:t>CHEFE DA SEÇÃO DE LICITAÇÕES</w:t>
      </w:r>
      <w:bookmarkEnd w:id="27"/>
    </w:p>
    <w:sectPr w:rsidR="003635CF" w:rsidRPr="006C4C8F" w:rsidSect="00516103">
      <w:headerReference w:type="default" r:id="rId40"/>
      <w:footerReference w:type="default" r:id="rId41"/>
      <w:headerReference w:type="first" r:id="rId42"/>
      <w:pgSz w:w="11906" w:h="16838" w:code="9"/>
      <w:pgMar w:top="1418" w:right="851" w:bottom="567" w:left="851" w:header="567" w:footer="39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418D98" w16cid:durableId="274C9F26"/>
  <w16cid:commentId w16cid:paraId="7898FBC2" w16cid:durableId="274CA30C"/>
  <w16cid:commentId w16cid:paraId="197BCF55" w16cid:durableId="274C6FC9"/>
  <w16cid:commentId w16cid:paraId="052F82B0" w16cid:durableId="274C7393"/>
  <w16cid:commentId w16cid:paraId="14FB5D50" w16cid:durableId="27A217E4"/>
  <w16cid:commentId w16cid:paraId="46FC8664" w16cid:durableId="274C742B"/>
  <w16cid:commentId w16cid:paraId="66D68373" w16cid:durableId="274C7505"/>
  <w16cid:commentId w16cid:paraId="221CE7EB" w16cid:durableId="274C7612"/>
  <w16cid:commentId w16cid:paraId="49193D03" w16cid:durableId="274C774D"/>
  <w16cid:commentId w16cid:paraId="77D2E804" w16cid:durableId="274C779D"/>
  <w16cid:commentId w16cid:paraId="33D86494" w16cid:durableId="274DCB52"/>
  <w16cid:commentId w16cid:paraId="4265BF49" w16cid:durableId="274DCABA"/>
  <w16cid:commentId w16cid:paraId="7DC8AF90" w16cid:durableId="278B8C7D"/>
  <w16cid:commentId w16cid:paraId="3FC31CE1" w16cid:durableId="274C7A30"/>
  <w16cid:commentId w16cid:paraId="0CDA954C" w16cid:durableId="274C7AB5"/>
  <w16cid:commentId w16cid:paraId="3BB3E56C" w16cid:durableId="274C7AF3"/>
  <w16cid:commentId w16cid:paraId="7D53E10E" w16cid:durableId="274C7B2C"/>
  <w16cid:commentId w16cid:paraId="2F3AD707" w16cid:durableId="274C7B76"/>
  <w16cid:commentId w16cid:paraId="726C2223" w16cid:durableId="274C7BB2"/>
  <w16cid:commentId w16cid:paraId="10F045B9" w16cid:durableId="274C85DA"/>
  <w16cid:commentId w16cid:paraId="54360D84" w16cid:durableId="274C86E7"/>
  <w16cid:commentId w16cid:paraId="32DCB264" w16cid:durableId="274C88B4"/>
  <w16cid:commentId w16cid:paraId="5EADFCC0" w16cid:durableId="278B902D"/>
  <w16cid:commentId w16cid:paraId="68AB91A0" w16cid:durableId="274C89F8"/>
  <w16cid:commentId w16cid:paraId="3D54E2DF" w16cid:durableId="274C8C25"/>
  <w16cid:commentId w16cid:paraId="79701588" w16cid:durableId="274C8D17"/>
  <w16cid:commentId w16cid:paraId="0E09B4D9" w16cid:durableId="274C8E45"/>
  <w16cid:commentId w16cid:paraId="1C46628A" w16cid:durableId="274C9789"/>
  <w16cid:commentId w16cid:paraId="7096B1C7" w16cid:durableId="274C990C"/>
  <w16cid:commentId w16cid:paraId="3F4AA36F" w16cid:durableId="279779D0"/>
  <w16cid:commentId w16cid:paraId="0AD3D9D7" w16cid:durableId="274C9A98"/>
  <w16cid:commentId w16cid:paraId="04C0D15E" w16cid:durableId="274C9ADE"/>
  <w16cid:commentId w16cid:paraId="6CD221FA" w16cid:durableId="274C9B32"/>
  <w16cid:commentId w16cid:paraId="00DDC0FC" w16cid:durableId="274C9B5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AD885A" w14:textId="77777777" w:rsidR="005879A5" w:rsidRDefault="005879A5">
      <w:r>
        <w:separator/>
      </w:r>
    </w:p>
  </w:endnote>
  <w:endnote w:type="continuationSeparator" w:id="0">
    <w:p w14:paraId="1A27AD19" w14:textId="77777777" w:rsidR="005879A5" w:rsidRDefault="005879A5">
      <w:r>
        <w:continuationSeparator/>
      </w:r>
    </w:p>
  </w:endnote>
  <w:endnote w:type="continuationNotice" w:id="1">
    <w:p w14:paraId="476064B3" w14:textId="77777777" w:rsidR="005879A5" w:rsidRDefault="005879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2ACA6349"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621189">
          <w:rPr>
            <w:noProof/>
            <w:sz w:val="18"/>
            <w:szCs w:val="18"/>
          </w:rPr>
          <w:t>19</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621189">
          <w:rPr>
            <w:noProof/>
            <w:sz w:val="18"/>
            <w:szCs w:val="18"/>
          </w:rPr>
          <w:t>19</w:t>
        </w:r>
        <w:r w:rsidRPr="00E12671">
          <w:rPr>
            <w:sz w:val="18"/>
            <w:szCs w:val="18"/>
          </w:rPr>
          <w:fldChar w:fldCharType="end"/>
        </w:r>
      </w:p>
      <w:p w14:paraId="239342FA" w14:textId="1DAA0501" w:rsidR="00FC0D1F" w:rsidRPr="00244403" w:rsidRDefault="005879A5"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0C63F" w14:textId="77777777" w:rsidR="005879A5" w:rsidRDefault="005879A5">
      <w:r>
        <w:separator/>
      </w:r>
    </w:p>
  </w:footnote>
  <w:footnote w:type="continuationSeparator" w:id="0">
    <w:p w14:paraId="6CC7D863" w14:textId="77777777" w:rsidR="005879A5" w:rsidRDefault="005879A5">
      <w:r>
        <w:continuationSeparator/>
      </w:r>
    </w:p>
  </w:footnote>
  <w:footnote w:type="continuationNotice" w:id="1">
    <w:p w14:paraId="2FC7EB37" w14:textId="77777777" w:rsidR="005879A5" w:rsidRDefault="005879A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77777777" w:rsidR="00FC0D1F" w:rsidRDefault="00FC0D1F"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78B5D048">
                <wp:extent cx="754380" cy="76962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1FB8FA7" w14:textId="6003D4C3"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1BDCA8CB" w14:textId="77777777" w:rsidR="00FC0D1F" w:rsidRDefault="00FC0D1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DE2E20"/>
    <w:multiLevelType w:val="hybridMultilevel"/>
    <w:tmpl w:val="DE1A4AF4"/>
    <w:lvl w:ilvl="0" w:tplc="B77450A2">
      <w:numFmt w:val="bullet"/>
      <w:lvlText w:val=""/>
      <w:lvlJc w:val="left"/>
      <w:pPr>
        <w:ind w:left="645" w:hanging="360"/>
      </w:pPr>
      <w:rPr>
        <w:rFonts w:ascii="Symbol" w:eastAsiaTheme="minorEastAsia" w:hAnsi="Symbol" w:cs="Arial" w:hint="default"/>
        <w:b w:val="0"/>
      </w:rPr>
    </w:lvl>
    <w:lvl w:ilvl="1" w:tplc="04160003" w:tentative="1">
      <w:start w:val="1"/>
      <w:numFmt w:val="bullet"/>
      <w:lvlText w:val="o"/>
      <w:lvlJc w:val="left"/>
      <w:pPr>
        <w:ind w:left="1365" w:hanging="360"/>
      </w:pPr>
      <w:rPr>
        <w:rFonts w:ascii="Courier New" w:hAnsi="Courier New" w:cs="Courier New" w:hint="default"/>
      </w:rPr>
    </w:lvl>
    <w:lvl w:ilvl="2" w:tplc="04160005" w:tentative="1">
      <w:start w:val="1"/>
      <w:numFmt w:val="bullet"/>
      <w:lvlText w:val=""/>
      <w:lvlJc w:val="left"/>
      <w:pPr>
        <w:ind w:left="2085" w:hanging="360"/>
      </w:pPr>
      <w:rPr>
        <w:rFonts w:ascii="Wingdings" w:hAnsi="Wingdings" w:hint="default"/>
      </w:rPr>
    </w:lvl>
    <w:lvl w:ilvl="3" w:tplc="04160001" w:tentative="1">
      <w:start w:val="1"/>
      <w:numFmt w:val="bullet"/>
      <w:lvlText w:val=""/>
      <w:lvlJc w:val="left"/>
      <w:pPr>
        <w:ind w:left="2805" w:hanging="360"/>
      </w:pPr>
      <w:rPr>
        <w:rFonts w:ascii="Symbol" w:hAnsi="Symbol" w:hint="default"/>
      </w:rPr>
    </w:lvl>
    <w:lvl w:ilvl="4" w:tplc="04160003" w:tentative="1">
      <w:start w:val="1"/>
      <w:numFmt w:val="bullet"/>
      <w:lvlText w:val="o"/>
      <w:lvlJc w:val="left"/>
      <w:pPr>
        <w:ind w:left="3525" w:hanging="360"/>
      </w:pPr>
      <w:rPr>
        <w:rFonts w:ascii="Courier New" w:hAnsi="Courier New" w:cs="Courier New" w:hint="default"/>
      </w:rPr>
    </w:lvl>
    <w:lvl w:ilvl="5" w:tplc="04160005" w:tentative="1">
      <w:start w:val="1"/>
      <w:numFmt w:val="bullet"/>
      <w:lvlText w:val=""/>
      <w:lvlJc w:val="left"/>
      <w:pPr>
        <w:ind w:left="4245" w:hanging="360"/>
      </w:pPr>
      <w:rPr>
        <w:rFonts w:ascii="Wingdings" w:hAnsi="Wingdings" w:hint="default"/>
      </w:rPr>
    </w:lvl>
    <w:lvl w:ilvl="6" w:tplc="04160001" w:tentative="1">
      <w:start w:val="1"/>
      <w:numFmt w:val="bullet"/>
      <w:lvlText w:val=""/>
      <w:lvlJc w:val="left"/>
      <w:pPr>
        <w:ind w:left="4965" w:hanging="360"/>
      </w:pPr>
      <w:rPr>
        <w:rFonts w:ascii="Symbol" w:hAnsi="Symbol" w:hint="default"/>
      </w:rPr>
    </w:lvl>
    <w:lvl w:ilvl="7" w:tplc="04160003" w:tentative="1">
      <w:start w:val="1"/>
      <w:numFmt w:val="bullet"/>
      <w:lvlText w:val="o"/>
      <w:lvlJc w:val="left"/>
      <w:pPr>
        <w:ind w:left="5685" w:hanging="360"/>
      </w:pPr>
      <w:rPr>
        <w:rFonts w:ascii="Courier New" w:hAnsi="Courier New" w:cs="Courier New" w:hint="default"/>
      </w:rPr>
    </w:lvl>
    <w:lvl w:ilvl="8" w:tplc="04160005" w:tentative="1">
      <w:start w:val="1"/>
      <w:numFmt w:val="bullet"/>
      <w:lvlText w:val=""/>
      <w:lvlJc w:val="left"/>
      <w:pPr>
        <w:ind w:left="6405" w:hanging="360"/>
      </w:pPr>
      <w:rPr>
        <w:rFonts w:ascii="Wingdings" w:hAnsi="Wingdings" w:hint="default"/>
      </w:rPr>
    </w:lvl>
  </w:abstractNum>
  <w:abstractNum w:abstractNumId="2"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7715C19"/>
    <w:multiLevelType w:val="hybridMultilevel"/>
    <w:tmpl w:val="254050CE"/>
    <w:lvl w:ilvl="0" w:tplc="0CFA50C0">
      <w:numFmt w:val="bullet"/>
      <w:lvlText w:val=""/>
      <w:lvlJc w:val="left"/>
      <w:pPr>
        <w:ind w:left="720" w:hanging="360"/>
      </w:pPr>
      <w:rPr>
        <w:rFonts w:ascii="Symbol" w:eastAsiaTheme="minorEastAsia"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3"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2"/>
  </w:num>
  <w:num w:numId="4">
    <w:abstractNumId w:val="13"/>
  </w:num>
  <w:num w:numId="5">
    <w:abstractNumId w:val="9"/>
  </w:num>
  <w:num w:numId="6">
    <w:abstractNumId w:val="5"/>
  </w:num>
  <w:num w:numId="7">
    <w:abstractNumId w:val="10"/>
  </w:num>
  <w:num w:numId="8">
    <w:abstractNumId w:val="11"/>
  </w:num>
  <w:num w:numId="9">
    <w:abstractNumId w:val="8"/>
  </w:num>
  <w:num w:numId="10">
    <w:abstractNumId w:val="4"/>
  </w:num>
  <w:num w:numId="11">
    <w:abstractNumId w:val="1"/>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num>
  <w:num w:numId="43">
    <w:abstractNumId w:val="2"/>
  </w:num>
  <w:num w:numId="44">
    <w:abstractNumId w:val="2"/>
  </w:num>
  <w:num w:numId="45">
    <w:abstractNumId w:val="2"/>
  </w:num>
  <w:num w:numId="46">
    <w:abstractNumId w:val="2"/>
  </w:num>
  <w:num w:numId="47">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14F6"/>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37D4A"/>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4A2"/>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1FAD"/>
    <w:rsid w:val="000B226F"/>
    <w:rsid w:val="000B283A"/>
    <w:rsid w:val="000B3B09"/>
    <w:rsid w:val="000B478C"/>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7A5"/>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6EA"/>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919"/>
    <w:rsid w:val="00146B7E"/>
    <w:rsid w:val="00146BDF"/>
    <w:rsid w:val="00147222"/>
    <w:rsid w:val="0014755F"/>
    <w:rsid w:val="00150295"/>
    <w:rsid w:val="001503BE"/>
    <w:rsid w:val="001516EA"/>
    <w:rsid w:val="0015172D"/>
    <w:rsid w:val="0015270D"/>
    <w:rsid w:val="0015394F"/>
    <w:rsid w:val="00153E25"/>
    <w:rsid w:val="0015406E"/>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4C4"/>
    <w:rsid w:val="0017284B"/>
    <w:rsid w:val="00172A0F"/>
    <w:rsid w:val="0017326E"/>
    <w:rsid w:val="00173D63"/>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97E16"/>
    <w:rsid w:val="001A009A"/>
    <w:rsid w:val="001A0186"/>
    <w:rsid w:val="001A0A05"/>
    <w:rsid w:val="001A1138"/>
    <w:rsid w:val="001A13FA"/>
    <w:rsid w:val="001A15C2"/>
    <w:rsid w:val="001A1732"/>
    <w:rsid w:val="001A20E8"/>
    <w:rsid w:val="001A2CE9"/>
    <w:rsid w:val="001A3153"/>
    <w:rsid w:val="001A351E"/>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09A1"/>
    <w:rsid w:val="001C11C5"/>
    <w:rsid w:val="001C2C97"/>
    <w:rsid w:val="001C2E71"/>
    <w:rsid w:val="001C2FA4"/>
    <w:rsid w:val="001C3F32"/>
    <w:rsid w:val="001C41C8"/>
    <w:rsid w:val="001C48B6"/>
    <w:rsid w:val="001C4C04"/>
    <w:rsid w:val="001C501A"/>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B5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D84"/>
    <w:rsid w:val="00211F6A"/>
    <w:rsid w:val="00212535"/>
    <w:rsid w:val="00213E2F"/>
    <w:rsid w:val="00213E32"/>
    <w:rsid w:val="00214276"/>
    <w:rsid w:val="00216492"/>
    <w:rsid w:val="0021698A"/>
    <w:rsid w:val="00216AA5"/>
    <w:rsid w:val="0022006A"/>
    <w:rsid w:val="00220307"/>
    <w:rsid w:val="00220365"/>
    <w:rsid w:val="00220678"/>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A4"/>
    <w:rsid w:val="002273DE"/>
    <w:rsid w:val="00227861"/>
    <w:rsid w:val="00227F96"/>
    <w:rsid w:val="00230C82"/>
    <w:rsid w:val="00230FA5"/>
    <w:rsid w:val="0023180C"/>
    <w:rsid w:val="00231D35"/>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4BE"/>
    <w:rsid w:val="00243760"/>
    <w:rsid w:val="00244403"/>
    <w:rsid w:val="0024516A"/>
    <w:rsid w:val="00245337"/>
    <w:rsid w:val="00245A4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4FE3"/>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0B24"/>
    <w:rsid w:val="002711B5"/>
    <w:rsid w:val="00271CB6"/>
    <w:rsid w:val="002722EA"/>
    <w:rsid w:val="0027248A"/>
    <w:rsid w:val="00272E2D"/>
    <w:rsid w:val="0027301A"/>
    <w:rsid w:val="002730DC"/>
    <w:rsid w:val="002735FF"/>
    <w:rsid w:val="00273748"/>
    <w:rsid w:val="00273809"/>
    <w:rsid w:val="0027381F"/>
    <w:rsid w:val="002744AA"/>
    <w:rsid w:val="00274FAF"/>
    <w:rsid w:val="0027639F"/>
    <w:rsid w:val="00276ECC"/>
    <w:rsid w:val="00277D36"/>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7D2"/>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254"/>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7BE"/>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4A4"/>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56E"/>
    <w:rsid w:val="00305F81"/>
    <w:rsid w:val="00306B67"/>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A7D"/>
    <w:rsid w:val="00331C85"/>
    <w:rsid w:val="00332AB2"/>
    <w:rsid w:val="00332C60"/>
    <w:rsid w:val="00333425"/>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380"/>
    <w:rsid w:val="00361551"/>
    <w:rsid w:val="003618E3"/>
    <w:rsid w:val="00361D6F"/>
    <w:rsid w:val="00362847"/>
    <w:rsid w:val="003629E4"/>
    <w:rsid w:val="00362E21"/>
    <w:rsid w:val="003635CF"/>
    <w:rsid w:val="003639AA"/>
    <w:rsid w:val="00363E13"/>
    <w:rsid w:val="00364141"/>
    <w:rsid w:val="003648BA"/>
    <w:rsid w:val="00364911"/>
    <w:rsid w:val="00364D7D"/>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88C"/>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3A6"/>
    <w:rsid w:val="003A44C6"/>
    <w:rsid w:val="003A4E63"/>
    <w:rsid w:val="003A5367"/>
    <w:rsid w:val="003A54A7"/>
    <w:rsid w:val="003A5C7B"/>
    <w:rsid w:val="003A5D49"/>
    <w:rsid w:val="003A6388"/>
    <w:rsid w:val="003A6DCC"/>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4F67"/>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35B"/>
    <w:rsid w:val="003D084B"/>
    <w:rsid w:val="003D1078"/>
    <w:rsid w:val="003D10F7"/>
    <w:rsid w:val="003D129F"/>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2425"/>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2C5A"/>
    <w:rsid w:val="004230DE"/>
    <w:rsid w:val="00423B4A"/>
    <w:rsid w:val="00423F44"/>
    <w:rsid w:val="004246E7"/>
    <w:rsid w:val="00424EA3"/>
    <w:rsid w:val="0042504A"/>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892"/>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06"/>
    <w:rsid w:val="00466F3B"/>
    <w:rsid w:val="0046744C"/>
    <w:rsid w:val="00467518"/>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110E"/>
    <w:rsid w:val="004818D7"/>
    <w:rsid w:val="0048216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A4B"/>
    <w:rsid w:val="004A4C06"/>
    <w:rsid w:val="004A57D7"/>
    <w:rsid w:val="004A57DB"/>
    <w:rsid w:val="004A57F5"/>
    <w:rsid w:val="004A5C35"/>
    <w:rsid w:val="004A5D92"/>
    <w:rsid w:val="004A68E6"/>
    <w:rsid w:val="004A6AA4"/>
    <w:rsid w:val="004A7264"/>
    <w:rsid w:val="004A74C2"/>
    <w:rsid w:val="004A781C"/>
    <w:rsid w:val="004A7BBC"/>
    <w:rsid w:val="004A7DEB"/>
    <w:rsid w:val="004B0381"/>
    <w:rsid w:val="004B05B0"/>
    <w:rsid w:val="004B0CAC"/>
    <w:rsid w:val="004B11F3"/>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282"/>
    <w:rsid w:val="004C1573"/>
    <w:rsid w:val="004C1862"/>
    <w:rsid w:val="004C18FD"/>
    <w:rsid w:val="004C2123"/>
    <w:rsid w:val="004C2751"/>
    <w:rsid w:val="004C2864"/>
    <w:rsid w:val="004C2BFF"/>
    <w:rsid w:val="004C30A7"/>
    <w:rsid w:val="004C41A0"/>
    <w:rsid w:val="004C438B"/>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43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103"/>
    <w:rsid w:val="005164CD"/>
    <w:rsid w:val="00516676"/>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27EA3"/>
    <w:rsid w:val="00530939"/>
    <w:rsid w:val="00530AE8"/>
    <w:rsid w:val="0053119E"/>
    <w:rsid w:val="0053132E"/>
    <w:rsid w:val="00531425"/>
    <w:rsid w:val="00532126"/>
    <w:rsid w:val="00532993"/>
    <w:rsid w:val="00532A04"/>
    <w:rsid w:val="00532B57"/>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6D2"/>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5FA4"/>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36FF"/>
    <w:rsid w:val="00584482"/>
    <w:rsid w:val="005846C9"/>
    <w:rsid w:val="00584FA3"/>
    <w:rsid w:val="00585447"/>
    <w:rsid w:val="00585EEB"/>
    <w:rsid w:val="00586906"/>
    <w:rsid w:val="005872CC"/>
    <w:rsid w:val="005873EA"/>
    <w:rsid w:val="005873FC"/>
    <w:rsid w:val="005879A5"/>
    <w:rsid w:val="00587A73"/>
    <w:rsid w:val="00590646"/>
    <w:rsid w:val="00590EAF"/>
    <w:rsid w:val="00591709"/>
    <w:rsid w:val="00591ADF"/>
    <w:rsid w:val="00592626"/>
    <w:rsid w:val="005926A6"/>
    <w:rsid w:val="00592C40"/>
    <w:rsid w:val="00592FEA"/>
    <w:rsid w:val="005936FD"/>
    <w:rsid w:val="00593A7A"/>
    <w:rsid w:val="00593CD6"/>
    <w:rsid w:val="005941CA"/>
    <w:rsid w:val="00594579"/>
    <w:rsid w:val="0059549E"/>
    <w:rsid w:val="005954DF"/>
    <w:rsid w:val="005957DD"/>
    <w:rsid w:val="00595A2C"/>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9A7"/>
    <w:rsid w:val="005E2DD4"/>
    <w:rsid w:val="005E2E3A"/>
    <w:rsid w:val="005E2E3E"/>
    <w:rsid w:val="005E37A0"/>
    <w:rsid w:val="005E3E75"/>
    <w:rsid w:val="005E46F4"/>
    <w:rsid w:val="005E47F7"/>
    <w:rsid w:val="005E538B"/>
    <w:rsid w:val="005E5528"/>
    <w:rsid w:val="005E587B"/>
    <w:rsid w:val="005E60E9"/>
    <w:rsid w:val="005E6642"/>
    <w:rsid w:val="005E6C5D"/>
    <w:rsid w:val="005E6D43"/>
    <w:rsid w:val="005E7043"/>
    <w:rsid w:val="005E753C"/>
    <w:rsid w:val="005E75AD"/>
    <w:rsid w:val="005F0122"/>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93"/>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98E"/>
    <w:rsid w:val="00612ECF"/>
    <w:rsid w:val="00612FD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189"/>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3EE"/>
    <w:rsid w:val="006637FF"/>
    <w:rsid w:val="006639D3"/>
    <w:rsid w:val="00663EE4"/>
    <w:rsid w:val="00663F00"/>
    <w:rsid w:val="00664013"/>
    <w:rsid w:val="00664458"/>
    <w:rsid w:val="00664475"/>
    <w:rsid w:val="00664ECD"/>
    <w:rsid w:val="0066565F"/>
    <w:rsid w:val="00666099"/>
    <w:rsid w:val="00666139"/>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97E9E"/>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B7B"/>
    <w:rsid w:val="006A5F42"/>
    <w:rsid w:val="006A5FEA"/>
    <w:rsid w:val="006A6103"/>
    <w:rsid w:val="006A65AD"/>
    <w:rsid w:val="006A6690"/>
    <w:rsid w:val="006A6813"/>
    <w:rsid w:val="006A68C5"/>
    <w:rsid w:val="006A6B84"/>
    <w:rsid w:val="006A71EB"/>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658"/>
    <w:rsid w:val="006C17A0"/>
    <w:rsid w:val="006C17D4"/>
    <w:rsid w:val="006C2CC5"/>
    <w:rsid w:val="006C3C4A"/>
    <w:rsid w:val="006C4642"/>
    <w:rsid w:val="006C468E"/>
    <w:rsid w:val="006C4C8F"/>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081"/>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6B"/>
    <w:rsid w:val="00710EB3"/>
    <w:rsid w:val="00710F3D"/>
    <w:rsid w:val="00710FFF"/>
    <w:rsid w:val="00711F2D"/>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17D73"/>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41F"/>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2372"/>
    <w:rsid w:val="007435AB"/>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57F65"/>
    <w:rsid w:val="00760C85"/>
    <w:rsid w:val="00761AF2"/>
    <w:rsid w:val="00761E49"/>
    <w:rsid w:val="0076316C"/>
    <w:rsid w:val="00763C01"/>
    <w:rsid w:val="00763FAD"/>
    <w:rsid w:val="007643AB"/>
    <w:rsid w:val="00764A69"/>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947"/>
    <w:rsid w:val="00777ADF"/>
    <w:rsid w:val="00781952"/>
    <w:rsid w:val="00781AD8"/>
    <w:rsid w:val="00782B72"/>
    <w:rsid w:val="00783D06"/>
    <w:rsid w:val="00784CC4"/>
    <w:rsid w:val="00786098"/>
    <w:rsid w:val="00786EB8"/>
    <w:rsid w:val="00787D28"/>
    <w:rsid w:val="0079000C"/>
    <w:rsid w:val="00790033"/>
    <w:rsid w:val="00790B29"/>
    <w:rsid w:val="00790B3E"/>
    <w:rsid w:val="00790D7B"/>
    <w:rsid w:val="00790D93"/>
    <w:rsid w:val="007919A1"/>
    <w:rsid w:val="00791CD7"/>
    <w:rsid w:val="00791F2C"/>
    <w:rsid w:val="007923B8"/>
    <w:rsid w:val="00792D22"/>
    <w:rsid w:val="00793430"/>
    <w:rsid w:val="007938EF"/>
    <w:rsid w:val="0079430D"/>
    <w:rsid w:val="00795156"/>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7D5"/>
    <w:rsid w:val="007C2DD4"/>
    <w:rsid w:val="007C33CF"/>
    <w:rsid w:val="007C3543"/>
    <w:rsid w:val="007C36CB"/>
    <w:rsid w:val="007C3B1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097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70F0"/>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A7A"/>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7EC"/>
    <w:rsid w:val="00815C9B"/>
    <w:rsid w:val="00815F59"/>
    <w:rsid w:val="008168D8"/>
    <w:rsid w:val="00816B57"/>
    <w:rsid w:val="00816D49"/>
    <w:rsid w:val="008203A8"/>
    <w:rsid w:val="00821833"/>
    <w:rsid w:val="00821F9C"/>
    <w:rsid w:val="00822C89"/>
    <w:rsid w:val="008241C6"/>
    <w:rsid w:val="008243C9"/>
    <w:rsid w:val="00824831"/>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586"/>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5BD"/>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49F"/>
    <w:rsid w:val="00865B0D"/>
    <w:rsid w:val="0086664D"/>
    <w:rsid w:val="00866D79"/>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8F1"/>
    <w:rsid w:val="00876C17"/>
    <w:rsid w:val="00876E49"/>
    <w:rsid w:val="00877167"/>
    <w:rsid w:val="00877391"/>
    <w:rsid w:val="0087781F"/>
    <w:rsid w:val="00877B4E"/>
    <w:rsid w:val="0088157A"/>
    <w:rsid w:val="00881643"/>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2F1"/>
    <w:rsid w:val="0089054E"/>
    <w:rsid w:val="008907FD"/>
    <w:rsid w:val="00890C27"/>
    <w:rsid w:val="00890F02"/>
    <w:rsid w:val="00890FDD"/>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6C3"/>
    <w:rsid w:val="008D7A55"/>
    <w:rsid w:val="008D7FEE"/>
    <w:rsid w:val="008E0BE2"/>
    <w:rsid w:val="008E0CD1"/>
    <w:rsid w:val="008E10AE"/>
    <w:rsid w:val="008E1CB2"/>
    <w:rsid w:val="008E31A9"/>
    <w:rsid w:val="008E4F95"/>
    <w:rsid w:val="008E530B"/>
    <w:rsid w:val="008E5366"/>
    <w:rsid w:val="008E5533"/>
    <w:rsid w:val="008E6C65"/>
    <w:rsid w:val="008E737B"/>
    <w:rsid w:val="008E775F"/>
    <w:rsid w:val="008F144F"/>
    <w:rsid w:val="008F1A30"/>
    <w:rsid w:val="008F1C6E"/>
    <w:rsid w:val="008F1FC1"/>
    <w:rsid w:val="008F2238"/>
    <w:rsid w:val="008F2691"/>
    <w:rsid w:val="008F2DF6"/>
    <w:rsid w:val="008F2E3D"/>
    <w:rsid w:val="008F330B"/>
    <w:rsid w:val="008F35DC"/>
    <w:rsid w:val="008F3D38"/>
    <w:rsid w:val="008F478E"/>
    <w:rsid w:val="008F4D52"/>
    <w:rsid w:val="008F4E41"/>
    <w:rsid w:val="008F5276"/>
    <w:rsid w:val="008F6222"/>
    <w:rsid w:val="008F6225"/>
    <w:rsid w:val="008F665E"/>
    <w:rsid w:val="008F670B"/>
    <w:rsid w:val="008F77E7"/>
    <w:rsid w:val="008F7A00"/>
    <w:rsid w:val="00900C1C"/>
    <w:rsid w:val="00900E10"/>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8B3"/>
    <w:rsid w:val="00935B30"/>
    <w:rsid w:val="00936A4E"/>
    <w:rsid w:val="00936DAF"/>
    <w:rsid w:val="00936E77"/>
    <w:rsid w:val="009370ED"/>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469"/>
    <w:rsid w:val="00961A98"/>
    <w:rsid w:val="009620E6"/>
    <w:rsid w:val="009623AB"/>
    <w:rsid w:val="009628F8"/>
    <w:rsid w:val="00962AFE"/>
    <w:rsid w:val="009631BA"/>
    <w:rsid w:val="009631C3"/>
    <w:rsid w:val="00963456"/>
    <w:rsid w:val="0096378F"/>
    <w:rsid w:val="00963EA1"/>
    <w:rsid w:val="00964131"/>
    <w:rsid w:val="00964206"/>
    <w:rsid w:val="00964811"/>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B7E"/>
    <w:rsid w:val="00973C29"/>
    <w:rsid w:val="00973F7E"/>
    <w:rsid w:val="0097505B"/>
    <w:rsid w:val="009753A6"/>
    <w:rsid w:val="009758E3"/>
    <w:rsid w:val="009763C4"/>
    <w:rsid w:val="00976C4F"/>
    <w:rsid w:val="009772F1"/>
    <w:rsid w:val="00977770"/>
    <w:rsid w:val="00977A6B"/>
    <w:rsid w:val="009803F1"/>
    <w:rsid w:val="0098062F"/>
    <w:rsid w:val="009807B4"/>
    <w:rsid w:val="0098182A"/>
    <w:rsid w:val="009828C6"/>
    <w:rsid w:val="00982964"/>
    <w:rsid w:val="00982D78"/>
    <w:rsid w:val="00983184"/>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0ED"/>
    <w:rsid w:val="00994175"/>
    <w:rsid w:val="009944DF"/>
    <w:rsid w:val="00994F59"/>
    <w:rsid w:val="00994FEF"/>
    <w:rsid w:val="00995933"/>
    <w:rsid w:val="00995FFD"/>
    <w:rsid w:val="00996A15"/>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87A"/>
    <w:rsid w:val="009C3AFB"/>
    <w:rsid w:val="009C3B95"/>
    <w:rsid w:val="009C3C80"/>
    <w:rsid w:val="009C470D"/>
    <w:rsid w:val="009C4CD0"/>
    <w:rsid w:val="009C5CA0"/>
    <w:rsid w:val="009C5FE4"/>
    <w:rsid w:val="009C638B"/>
    <w:rsid w:val="009C75E3"/>
    <w:rsid w:val="009C7998"/>
    <w:rsid w:val="009C7AEF"/>
    <w:rsid w:val="009C7DCE"/>
    <w:rsid w:val="009C7F9C"/>
    <w:rsid w:val="009D05E0"/>
    <w:rsid w:val="009D199C"/>
    <w:rsid w:val="009D1F22"/>
    <w:rsid w:val="009D217F"/>
    <w:rsid w:val="009D2594"/>
    <w:rsid w:val="009D29E9"/>
    <w:rsid w:val="009D339C"/>
    <w:rsid w:val="009D3626"/>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088"/>
    <w:rsid w:val="009E644A"/>
    <w:rsid w:val="009E6E9A"/>
    <w:rsid w:val="009E7C14"/>
    <w:rsid w:val="009F0803"/>
    <w:rsid w:val="009F094B"/>
    <w:rsid w:val="009F0A01"/>
    <w:rsid w:val="009F14DF"/>
    <w:rsid w:val="009F16B2"/>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16F4"/>
    <w:rsid w:val="00A01D7B"/>
    <w:rsid w:val="00A01FC1"/>
    <w:rsid w:val="00A0211B"/>
    <w:rsid w:val="00A02BB4"/>
    <w:rsid w:val="00A037C8"/>
    <w:rsid w:val="00A03AB2"/>
    <w:rsid w:val="00A03AC2"/>
    <w:rsid w:val="00A03C7D"/>
    <w:rsid w:val="00A03EE6"/>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9C0"/>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5ED"/>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5280"/>
    <w:rsid w:val="00A65624"/>
    <w:rsid w:val="00A656EC"/>
    <w:rsid w:val="00A658A4"/>
    <w:rsid w:val="00A658A7"/>
    <w:rsid w:val="00A65A83"/>
    <w:rsid w:val="00A6710A"/>
    <w:rsid w:val="00A67354"/>
    <w:rsid w:val="00A675BB"/>
    <w:rsid w:val="00A7029F"/>
    <w:rsid w:val="00A70DF7"/>
    <w:rsid w:val="00A711F0"/>
    <w:rsid w:val="00A71593"/>
    <w:rsid w:val="00A71EFB"/>
    <w:rsid w:val="00A72644"/>
    <w:rsid w:val="00A72B79"/>
    <w:rsid w:val="00A7324F"/>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2F3E"/>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65"/>
    <w:rsid w:val="00AA1480"/>
    <w:rsid w:val="00AA1C10"/>
    <w:rsid w:val="00AA1E32"/>
    <w:rsid w:val="00AA1E36"/>
    <w:rsid w:val="00AA2601"/>
    <w:rsid w:val="00AA2720"/>
    <w:rsid w:val="00AA2A10"/>
    <w:rsid w:val="00AA2F7E"/>
    <w:rsid w:val="00AA3202"/>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20"/>
    <w:rsid w:val="00AC4494"/>
    <w:rsid w:val="00AC4B39"/>
    <w:rsid w:val="00AC4F34"/>
    <w:rsid w:val="00AC50BC"/>
    <w:rsid w:val="00AC5259"/>
    <w:rsid w:val="00AC6104"/>
    <w:rsid w:val="00AC63AC"/>
    <w:rsid w:val="00AC6EC2"/>
    <w:rsid w:val="00AC6FBC"/>
    <w:rsid w:val="00AC6FC6"/>
    <w:rsid w:val="00AC7396"/>
    <w:rsid w:val="00AD0265"/>
    <w:rsid w:val="00AD047A"/>
    <w:rsid w:val="00AD0DE9"/>
    <w:rsid w:val="00AD13C0"/>
    <w:rsid w:val="00AD1596"/>
    <w:rsid w:val="00AD1F3E"/>
    <w:rsid w:val="00AD2036"/>
    <w:rsid w:val="00AD22E3"/>
    <w:rsid w:val="00AD2971"/>
    <w:rsid w:val="00AD4439"/>
    <w:rsid w:val="00AD4A98"/>
    <w:rsid w:val="00AD5FE2"/>
    <w:rsid w:val="00AD6163"/>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B7C"/>
    <w:rsid w:val="00AE7DED"/>
    <w:rsid w:val="00AF10FA"/>
    <w:rsid w:val="00AF2255"/>
    <w:rsid w:val="00AF2918"/>
    <w:rsid w:val="00AF313A"/>
    <w:rsid w:val="00AF3ABE"/>
    <w:rsid w:val="00AF49C5"/>
    <w:rsid w:val="00AF4CE2"/>
    <w:rsid w:val="00AF52E0"/>
    <w:rsid w:val="00AF5615"/>
    <w:rsid w:val="00AF5ED2"/>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103"/>
    <w:rsid w:val="00B21628"/>
    <w:rsid w:val="00B2223C"/>
    <w:rsid w:val="00B22823"/>
    <w:rsid w:val="00B23939"/>
    <w:rsid w:val="00B23F81"/>
    <w:rsid w:val="00B23F8B"/>
    <w:rsid w:val="00B24204"/>
    <w:rsid w:val="00B24EB1"/>
    <w:rsid w:val="00B2518B"/>
    <w:rsid w:val="00B259B3"/>
    <w:rsid w:val="00B25B73"/>
    <w:rsid w:val="00B2680C"/>
    <w:rsid w:val="00B26930"/>
    <w:rsid w:val="00B271A7"/>
    <w:rsid w:val="00B276A4"/>
    <w:rsid w:val="00B27724"/>
    <w:rsid w:val="00B2784D"/>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B59"/>
    <w:rsid w:val="00B33D65"/>
    <w:rsid w:val="00B33EA5"/>
    <w:rsid w:val="00B33F5C"/>
    <w:rsid w:val="00B340AB"/>
    <w:rsid w:val="00B344B3"/>
    <w:rsid w:val="00B34514"/>
    <w:rsid w:val="00B34550"/>
    <w:rsid w:val="00B34ED7"/>
    <w:rsid w:val="00B34F46"/>
    <w:rsid w:val="00B35482"/>
    <w:rsid w:val="00B3594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AE9"/>
    <w:rsid w:val="00B51C75"/>
    <w:rsid w:val="00B51EBF"/>
    <w:rsid w:val="00B52AFC"/>
    <w:rsid w:val="00B52B41"/>
    <w:rsid w:val="00B52C97"/>
    <w:rsid w:val="00B52EFE"/>
    <w:rsid w:val="00B535A3"/>
    <w:rsid w:val="00B539CF"/>
    <w:rsid w:val="00B53FA1"/>
    <w:rsid w:val="00B54B1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A7CFE"/>
    <w:rsid w:val="00BB0200"/>
    <w:rsid w:val="00BB0275"/>
    <w:rsid w:val="00BB0338"/>
    <w:rsid w:val="00BB0479"/>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0579"/>
    <w:rsid w:val="00BD1366"/>
    <w:rsid w:val="00BD1656"/>
    <w:rsid w:val="00BD1827"/>
    <w:rsid w:val="00BD18CC"/>
    <w:rsid w:val="00BD1AC1"/>
    <w:rsid w:val="00BD1D46"/>
    <w:rsid w:val="00BD29F5"/>
    <w:rsid w:val="00BD3242"/>
    <w:rsid w:val="00BD3419"/>
    <w:rsid w:val="00BD37FB"/>
    <w:rsid w:val="00BD39EC"/>
    <w:rsid w:val="00BD42CA"/>
    <w:rsid w:val="00BD43E5"/>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44"/>
    <w:rsid w:val="00BE1DEB"/>
    <w:rsid w:val="00BE258D"/>
    <w:rsid w:val="00BE2903"/>
    <w:rsid w:val="00BE2E8B"/>
    <w:rsid w:val="00BE318A"/>
    <w:rsid w:val="00BE349E"/>
    <w:rsid w:val="00BE35DA"/>
    <w:rsid w:val="00BE44F2"/>
    <w:rsid w:val="00BE6806"/>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812"/>
    <w:rsid w:val="00C10466"/>
    <w:rsid w:val="00C104B7"/>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922"/>
    <w:rsid w:val="00C30F2D"/>
    <w:rsid w:val="00C312AB"/>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3796E"/>
    <w:rsid w:val="00C40FFC"/>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A4C"/>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A02"/>
    <w:rsid w:val="00C55CCA"/>
    <w:rsid w:val="00C55E36"/>
    <w:rsid w:val="00C55EA7"/>
    <w:rsid w:val="00C56CA0"/>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4C55"/>
    <w:rsid w:val="00C75173"/>
    <w:rsid w:val="00C754E8"/>
    <w:rsid w:val="00C75791"/>
    <w:rsid w:val="00C75B78"/>
    <w:rsid w:val="00C75F30"/>
    <w:rsid w:val="00C76304"/>
    <w:rsid w:val="00C76427"/>
    <w:rsid w:val="00C769B0"/>
    <w:rsid w:val="00C7762E"/>
    <w:rsid w:val="00C77771"/>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B64"/>
    <w:rsid w:val="00CA4E97"/>
    <w:rsid w:val="00CA5E6A"/>
    <w:rsid w:val="00CA6108"/>
    <w:rsid w:val="00CA649A"/>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231"/>
    <w:rsid w:val="00CB5BB6"/>
    <w:rsid w:val="00CB6290"/>
    <w:rsid w:val="00CB6785"/>
    <w:rsid w:val="00CB6E40"/>
    <w:rsid w:val="00CB6EAE"/>
    <w:rsid w:val="00CB7127"/>
    <w:rsid w:val="00CB766B"/>
    <w:rsid w:val="00CB7C04"/>
    <w:rsid w:val="00CB7E10"/>
    <w:rsid w:val="00CC0D4E"/>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2FEB"/>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2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AF4"/>
    <w:rsid w:val="00CF6B77"/>
    <w:rsid w:val="00CF71E3"/>
    <w:rsid w:val="00CF7724"/>
    <w:rsid w:val="00CF7DCB"/>
    <w:rsid w:val="00CF7FDD"/>
    <w:rsid w:val="00D000EB"/>
    <w:rsid w:val="00D00862"/>
    <w:rsid w:val="00D00994"/>
    <w:rsid w:val="00D00A5D"/>
    <w:rsid w:val="00D00A87"/>
    <w:rsid w:val="00D01045"/>
    <w:rsid w:val="00D01354"/>
    <w:rsid w:val="00D01668"/>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A79"/>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572"/>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7AA"/>
    <w:rsid w:val="00D36816"/>
    <w:rsid w:val="00D36CD7"/>
    <w:rsid w:val="00D36ED9"/>
    <w:rsid w:val="00D37A37"/>
    <w:rsid w:val="00D40949"/>
    <w:rsid w:val="00D4101D"/>
    <w:rsid w:val="00D4128C"/>
    <w:rsid w:val="00D42AFB"/>
    <w:rsid w:val="00D42E45"/>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0897"/>
    <w:rsid w:val="00D5130A"/>
    <w:rsid w:val="00D51533"/>
    <w:rsid w:val="00D51769"/>
    <w:rsid w:val="00D51C95"/>
    <w:rsid w:val="00D51F85"/>
    <w:rsid w:val="00D5221C"/>
    <w:rsid w:val="00D522D8"/>
    <w:rsid w:val="00D52909"/>
    <w:rsid w:val="00D52EBD"/>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0BEE"/>
    <w:rsid w:val="00D610C4"/>
    <w:rsid w:val="00D612A9"/>
    <w:rsid w:val="00D61309"/>
    <w:rsid w:val="00D61ABF"/>
    <w:rsid w:val="00D61CE2"/>
    <w:rsid w:val="00D61E63"/>
    <w:rsid w:val="00D6201F"/>
    <w:rsid w:val="00D624E8"/>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227"/>
    <w:rsid w:val="00D81B8F"/>
    <w:rsid w:val="00D833BE"/>
    <w:rsid w:val="00D84C22"/>
    <w:rsid w:val="00D8562F"/>
    <w:rsid w:val="00D858D9"/>
    <w:rsid w:val="00D85B15"/>
    <w:rsid w:val="00D86EBE"/>
    <w:rsid w:val="00D8724C"/>
    <w:rsid w:val="00D8796D"/>
    <w:rsid w:val="00D87E37"/>
    <w:rsid w:val="00D87F8C"/>
    <w:rsid w:val="00D90231"/>
    <w:rsid w:val="00D9027A"/>
    <w:rsid w:val="00D90280"/>
    <w:rsid w:val="00D90A85"/>
    <w:rsid w:val="00D91360"/>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8E9"/>
    <w:rsid w:val="00DB1D21"/>
    <w:rsid w:val="00DB1F2C"/>
    <w:rsid w:val="00DB203C"/>
    <w:rsid w:val="00DB2897"/>
    <w:rsid w:val="00DB2CD5"/>
    <w:rsid w:val="00DB2E73"/>
    <w:rsid w:val="00DB328C"/>
    <w:rsid w:val="00DB3592"/>
    <w:rsid w:val="00DB47E5"/>
    <w:rsid w:val="00DB485B"/>
    <w:rsid w:val="00DB4C93"/>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2A6C"/>
    <w:rsid w:val="00DC2DE1"/>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D6C"/>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570D"/>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0DD8"/>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F4"/>
    <w:rsid w:val="00E74B6D"/>
    <w:rsid w:val="00E74BE2"/>
    <w:rsid w:val="00E753F7"/>
    <w:rsid w:val="00E75976"/>
    <w:rsid w:val="00E75C2C"/>
    <w:rsid w:val="00E75E5C"/>
    <w:rsid w:val="00E760FF"/>
    <w:rsid w:val="00E76384"/>
    <w:rsid w:val="00E76A5E"/>
    <w:rsid w:val="00E775E3"/>
    <w:rsid w:val="00E77A45"/>
    <w:rsid w:val="00E801E4"/>
    <w:rsid w:val="00E80693"/>
    <w:rsid w:val="00E80854"/>
    <w:rsid w:val="00E812F5"/>
    <w:rsid w:val="00E8154B"/>
    <w:rsid w:val="00E82968"/>
    <w:rsid w:val="00E8357D"/>
    <w:rsid w:val="00E8373C"/>
    <w:rsid w:val="00E837C1"/>
    <w:rsid w:val="00E83967"/>
    <w:rsid w:val="00E839AD"/>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65A"/>
    <w:rsid w:val="00EA4C4D"/>
    <w:rsid w:val="00EA4C7D"/>
    <w:rsid w:val="00EA539E"/>
    <w:rsid w:val="00EA641F"/>
    <w:rsid w:val="00EA64F1"/>
    <w:rsid w:val="00EA670C"/>
    <w:rsid w:val="00EA6903"/>
    <w:rsid w:val="00EA6A5A"/>
    <w:rsid w:val="00EA6F05"/>
    <w:rsid w:val="00EA714D"/>
    <w:rsid w:val="00EA7386"/>
    <w:rsid w:val="00EB01C3"/>
    <w:rsid w:val="00EB062B"/>
    <w:rsid w:val="00EB19E0"/>
    <w:rsid w:val="00EB1C21"/>
    <w:rsid w:val="00EB1E39"/>
    <w:rsid w:val="00EB249C"/>
    <w:rsid w:val="00EB33B0"/>
    <w:rsid w:val="00EB3B36"/>
    <w:rsid w:val="00EB42A7"/>
    <w:rsid w:val="00EB461A"/>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8A4"/>
    <w:rsid w:val="00EC2BF5"/>
    <w:rsid w:val="00EC2E5A"/>
    <w:rsid w:val="00EC2F2F"/>
    <w:rsid w:val="00EC3652"/>
    <w:rsid w:val="00EC3D03"/>
    <w:rsid w:val="00EC4915"/>
    <w:rsid w:val="00EC4FA0"/>
    <w:rsid w:val="00EC5199"/>
    <w:rsid w:val="00EC5FE7"/>
    <w:rsid w:val="00EC6827"/>
    <w:rsid w:val="00EC6D38"/>
    <w:rsid w:val="00EC7169"/>
    <w:rsid w:val="00EC7B1E"/>
    <w:rsid w:val="00EC7C76"/>
    <w:rsid w:val="00EC7F14"/>
    <w:rsid w:val="00EC7FC4"/>
    <w:rsid w:val="00ED0190"/>
    <w:rsid w:val="00ED019C"/>
    <w:rsid w:val="00ED2B2B"/>
    <w:rsid w:val="00ED2EBD"/>
    <w:rsid w:val="00ED3078"/>
    <w:rsid w:val="00ED3187"/>
    <w:rsid w:val="00ED35A7"/>
    <w:rsid w:val="00ED3B24"/>
    <w:rsid w:val="00ED3BB6"/>
    <w:rsid w:val="00ED415E"/>
    <w:rsid w:val="00ED450E"/>
    <w:rsid w:val="00ED473B"/>
    <w:rsid w:val="00ED4969"/>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1B5"/>
    <w:rsid w:val="00EE591A"/>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09"/>
    <w:rsid w:val="00EF6B68"/>
    <w:rsid w:val="00EF72D1"/>
    <w:rsid w:val="00EF7936"/>
    <w:rsid w:val="00EF7D7F"/>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6FCE"/>
    <w:rsid w:val="00F2730C"/>
    <w:rsid w:val="00F27684"/>
    <w:rsid w:val="00F27E65"/>
    <w:rsid w:val="00F30EE7"/>
    <w:rsid w:val="00F318BA"/>
    <w:rsid w:val="00F318CC"/>
    <w:rsid w:val="00F31AC1"/>
    <w:rsid w:val="00F31D68"/>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16E2"/>
    <w:rsid w:val="00F424DB"/>
    <w:rsid w:val="00F425BD"/>
    <w:rsid w:val="00F43603"/>
    <w:rsid w:val="00F43AA9"/>
    <w:rsid w:val="00F43CA2"/>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DD7"/>
    <w:rsid w:val="00F62EE5"/>
    <w:rsid w:val="00F63A6E"/>
    <w:rsid w:val="00F63BB0"/>
    <w:rsid w:val="00F64C7D"/>
    <w:rsid w:val="00F64FDB"/>
    <w:rsid w:val="00F65784"/>
    <w:rsid w:val="00F66746"/>
    <w:rsid w:val="00F669C5"/>
    <w:rsid w:val="00F66F82"/>
    <w:rsid w:val="00F672FF"/>
    <w:rsid w:val="00F67ACE"/>
    <w:rsid w:val="00F67C1B"/>
    <w:rsid w:val="00F67F40"/>
    <w:rsid w:val="00F70195"/>
    <w:rsid w:val="00F70DE3"/>
    <w:rsid w:val="00F70FC0"/>
    <w:rsid w:val="00F715E7"/>
    <w:rsid w:val="00F71950"/>
    <w:rsid w:val="00F71FF8"/>
    <w:rsid w:val="00F721E2"/>
    <w:rsid w:val="00F72602"/>
    <w:rsid w:val="00F72DEA"/>
    <w:rsid w:val="00F7331C"/>
    <w:rsid w:val="00F74ABA"/>
    <w:rsid w:val="00F75340"/>
    <w:rsid w:val="00F75710"/>
    <w:rsid w:val="00F75739"/>
    <w:rsid w:val="00F75AC9"/>
    <w:rsid w:val="00F75C20"/>
    <w:rsid w:val="00F75ED1"/>
    <w:rsid w:val="00F76413"/>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34F1"/>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1"/>
    <w:rsid w:val="00FC3406"/>
    <w:rsid w:val="00FC3598"/>
    <w:rsid w:val="00FC3A0E"/>
    <w:rsid w:val="00FC3B9D"/>
    <w:rsid w:val="00FC4607"/>
    <w:rsid w:val="00FC564E"/>
    <w:rsid w:val="00FC5D45"/>
    <w:rsid w:val="00FC5E78"/>
    <w:rsid w:val="00FC5EE3"/>
    <w:rsid w:val="00FC6544"/>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3C43"/>
    <w:rsid w:val="00FD496E"/>
    <w:rsid w:val="00FD4EA9"/>
    <w:rsid w:val="00FD5091"/>
    <w:rsid w:val="00FD546E"/>
    <w:rsid w:val="00FD5869"/>
    <w:rsid w:val="00FD69B5"/>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6F74"/>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52500715">
      <w:bodyDiv w:val="1"/>
      <w:marLeft w:val="0"/>
      <w:marRight w:val="0"/>
      <w:marTop w:val="0"/>
      <w:marBottom w:val="0"/>
      <w:divBdr>
        <w:top w:val="none" w:sz="0" w:space="0" w:color="auto"/>
        <w:left w:val="none" w:sz="0" w:space="0" w:color="auto"/>
        <w:bottom w:val="none" w:sz="0" w:space="0" w:color="auto"/>
        <w:right w:val="none" w:sz="0" w:space="0" w:color="auto"/>
      </w:divBdr>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5761307">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gov.br/compras/pt-br/acesso-a-informacao/legislacao/instrucoes-normativas/instrucao-normativa-no-3-de-26-de-abril-de-2018" TargetMode="External"/><Relationship Id="rId39"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planalto.gov.br/ccivil_03/_ato2015-2018/2015/decreto/d8538.htm" TargetMode="External"/><Relationship Id="rId42"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s://www.planalto.gov.br/ccivil_03/leis/lcp/lcp123.htm" TargetMode="External"/><Relationship Id="rId25" Type="http://schemas.openxmlformats.org/officeDocument/2006/relationships/hyperlink" Target="https://www.planalto.gov.br/ccivil_03/leis/l8429.htm" TargetMode="External"/><Relationship Id="rId33" Type="http://schemas.openxmlformats.org/officeDocument/2006/relationships/hyperlink" Target="https://www.gov.br/compras/pt-br/acesso-a-informacao/legislacao/instrucoes-normativas/instrucao-normativa-seges-me-no-73-de-30-de-setembro-de-2022" TargetMode="External"/><Relationship Id="rId38" Type="http://schemas.openxmlformats.org/officeDocument/2006/relationships/hyperlink" Target="https://www.gov.br/compras/pt-br/acesso-a-informacao/legislacao/instrucoes-normativas/instrucao-normativa-seges-me-no-73-de-30-de-setembro-de-2022" TargetMode="Externa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planalto.gov.br/ccivil_03/_ato2015-2018/2015/decreto/d8539.htm" TargetMode="External"/><Relationship Id="rId29" Type="http://schemas.openxmlformats.org/officeDocument/2006/relationships/hyperlink" Target="https://www.gov.br/compras/pt-br/acesso-a-informacao/legislacao/instrucoes-normativas/instrucao-normativa-seges-me-no-73-de-30-de-setembro-de-2022"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s://www.portaltransparencia.gov.br/sancoes/cnep"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portaltransparencia.gov.br/sancoes/ceis" TargetMode="External"/><Relationship Id="rId28" Type="http://schemas.openxmlformats.org/officeDocument/2006/relationships/hyperlink" Target="https://www.gov.br/compras/pt-br/acesso-a-informacao/legislacao/instrucoes-normativas/instrucao-normativa-no-3-de-26-de-abril-de-2018" TargetMode="External"/><Relationship Id="rId36" Type="http://schemas.openxmlformats.org/officeDocument/2006/relationships/hyperlink" Target="https://www.planalto.gov.br/ccivil_03/_ato2011-2014/2013/lei/l12846.htm" TargetMode="External"/><Relationship Id="rId49"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www.planalto.gov.br/ccivil_03/leis/lcp/lcp123.htm" TargetMode="Externa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07-2010/2009/lei/l12187.htm" TargetMode="External"/><Relationship Id="rId27" Type="http://schemas.openxmlformats.org/officeDocument/2006/relationships/hyperlink" Target="https://www.gov.br/compras/pt-br/acesso-a-informacao/legislacao/instrucoes-normativas/instrucao-normativa-no-3-de-26-de-abril-de-2018"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06942FDA-A380-49C8-B24E-DF240BAC8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7342</Words>
  <Characters>39651</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46900</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2024-05-06T14:41:00Z</dcterms:created>
  <dcterms:modified xsi:type="dcterms:W3CDTF">2024-07-24T11:51:00Z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